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48CDC" w14:textId="77777777" w:rsidR="00954EAE" w:rsidRDefault="00662947" w:rsidP="00354DB0">
      <w:pPr>
        <w:jc w:val="center"/>
        <w:rPr>
          <w:b/>
        </w:rPr>
      </w:pPr>
      <w:r w:rsidRPr="00F81F37">
        <w:rPr>
          <w:noProof/>
        </w:rPr>
        <w:drawing>
          <wp:inline distT="0" distB="0" distL="0" distR="0" wp14:anchorId="21259039" wp14:editId="391AA6E9">
            <wp:extent cx="5276850" cy="2257425"/>
            <wp:effectExtent l="0" t="0" r="0" b="0"/>
            <wp:docPr id="1" name="Picture 1" descr="http://intranet.vid.gov.lv/attachments/936_vienkarss_bez_laukuma_rgb_h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vid.gov.lv/attachments/936_vienkarss_bez_laukuma_rgb_h_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2257425"/>
                    </a:xfrm>
                    <a:prstGeom prst="rect">
                      <a:avLst/>
                    </a:prstGeom>
                    <a:noFill/>
                    <a:ln>
                      <a:noFill/>
                    </a:ln>
                  </pic:spPr>
                </pic:pic>
              </a:graphicData>
            </a:graphic>
          </wp:inline>
        </w:drawing>
      </w:r>
    </w:p>
    <w:p w14:paraId="0A9CB0C3" w14:textId="77777777" w:rsidR="00A37AAE" w:rsidRPr="00A170B0" w:rsidRDefault="00A170B0" w:rsidP="00A170B0">
      <w:pPr>
        <w:tabs>
          <w:tab w:val="left" w:pos="3810"/>
        </w:tabs>
        <w:rPr>
          <w:b/>
          <w:sz w:val="28"/>
          <w:szCs w:val="28"/>
        </w:rPr>
      </w:pPr>
      <w:r w:rsidRPr="00A170B0">
        <w:rPr>
          <w:b/>
          <w:sz w:val="28"/>
          <w:szCs w:val="28"/>
        </w:rPr>
        <w:tab/>
      </w:r>
    </w:p>
    <w:p w14:paraId="3835DE57" w14:textId="77777777" w:rsidR="00954EAE" w:rsidRPr="006E36C5" w:rsidRDefault="00954EAE" w:rsidP="00354DB0">
      <w:pPr>
        <w:jc w:val="center"/>
        <w:rPr>
          <w:b/>
          <w:sz w:val="40"/>
          <w:szCs w:val="40"/>
        </w:rPr>
      </w:pPr>
      <w:r w:rsidRPr="006E36C5">
        <w:rPr>
          <w:b/>
          <w:sz w:val="40"/>
          <w:szCs w:val="40"/>
        </w:rPr>
        <w:t>METODISKAIS MATERIĀLS</w:t>
      </w:r>
    </w:p>
    <w:p w14:paraId="059F7D9C" w14:textId="77777777" w:rsidR="00954EAE" w:rsidRPr="006E36C5" w:rsidRDefault="00954EAE" w:rsidP="00354DB0">
      <w:pPr>
        <w:jc w:val="center"/>
        <w:rPr>
          <w:b/>
          <w:sz w:val="40"/>
          <w:szCs w:val="40"/>
        </w:rPr>
      </w:pPr>
    </w:p>
    <w:p w14:paraId="52A28085" w14:textId="77777777" w:rsidR="00954EAE" w:rsidRDefault="00954EAE" w:rsidP="00354DB0">
      <w:pPr>
        <w:jc w:val="center"/>
        <w:rPr>
          <w:b/>
          <w:color w:val="FF0000"/>
          <w:sz w:val="40"/>
          <w:szCs w:val="40"/>
        </w:rPr>
      </w:pPr>
      <w:r w:rsidRPr="006E36C5">
        <w:rPr>
          <w:b/>
          <w:sz w:val="40"/>
          <w:szCs w:val="40"/>
        </w:rPr>
        <w:t xml:space="preserve">par tabakas izstrādājumu inventarizāciju un akcīzes nodokļa starpības summas aprēķināšanu saistībā ar akcīzes nodokļa likmes maiņu </w:t>
      </w:r>
      <w:r w:rsidR="007D3614">
        <w:rPr>
          <w:b/>
          <w:color w:val="FF0000"/>
          <w:sz w:val="40"/>
          <w:szCs w:val="40"/>
        </w:rPr>
        <w:t>201</w:t>
      </w:r>
      <w:r w:rsidR="00C35689">
        <w:rPr>
          <w:b/>
          <w:color w:val="FF0000"/>
          <w:sz w:val="40"/>
          <w:szCs w:val="40"/>
        </w:rPr>
        <w:t>8</w:t>
      </w:r>
      <w:r w:rsidRPr="006E36C5">
        <w:rPr>
          <w:b/>
          <w:color w:val="FF0000"/>
          <w:sz w:val="40"/>
          <w:szCs w:val="40"/>
        </w:rPr>
        <w:t>.</w:t>
      </w:r>
      <w:r w:rsidR="00104235">
        <w:rPr>
          <w:b/>
          <w:color w:val="FF0000"/>
          <w:sz w:val="40"/>
          <w:szCs w:val="40"/>
        </w:rPr>
        <w:t xml:space="preserve"> </w:t>
      </w:r>
      <w:r w:rsidRPr="006E36C5">
        <w:rPr>
          <w:b/>
          <w:color w:val="FF0000"/>
          <w:sz w:val="40"/>
          <w:szCs w:val="40"/>
        </w:rPr>
        <w:t>gada 1.</w:t>
      </w:r>
      <w:r w:rsidR="00E03B36">
        <w:rPr>
          <w:b/>
          <w:color w:val="FF0000"/>
          <w:sz w:val="40"/>
          <w:szCs w:val="40"/>
        </w:rPr>
        <w:t xml:space="preserve"> </w:t>
      </w:r>
      <w:r w:rsidRPr="006E36C5">
        <w:rPr>
          <w:b/>
          <w:color w:val="FF0000"/>
          <w:sz w:val="40"/>
          <w:szCs w:val="40"/>
        </w:rPr>
        <w:t>janvārī</w:t>
      </w:r>
    </w:p>
    <w:p w14:paraId="3F2946A8" w14:textId="77777777" w:rsidR="00092886" w:rsidRPr="002B2E80" w:rsidRDefault="00092886" w:rsidP="00354DB0">
      <w:pPr>
        <w:rPr>
          <w:b/>
          <w:color w:val="FF0000"/>
          <w:sz w:val="32"/>
          <w:szCs w:val="32"/>
        </w:rPr>
      </w:pPr>
    </w:p>
    <w:p w14:paraId="2D887ACB" w14:textId="77777777" w:rsidR="007F14DA" w:rsidRPr="000E2B1D" w:rsidRDefault="007F14DA" w:rsidP="00354DB0">
      <w:pPr>
        <w:pStyle w:val="ListParagraph"/>
        <w:numPr>
          <w:ilvl w:val="0"/>
          <w:numId w:val="3"/>
        </w:numPr>
        <w:ind w:left="0" w:firstLine="0"/>
        <w:jc w:val="center"/>
        <w:rPr>
          <w:b/>
          <w:sz w:val="28"/>
          <w:szCs w:val="28"/>
        </w:rPr>
      </w:pPr>
      <w:r w:rsidRPr="000E2B1D">
        <w:rPr>
          <w:b/>
          <w:sz w:val="28"/>
          <w:szCs w:val="28"/>
        </w:rPr>
        <w:t xml:space="preserve">Tiesību </w:t>
      </w:r>
      <w:r w:rsidR="005E35A2" w:rsidRPr="000E2B1D">
        <w:rPr>
          <w:b/>
          <w:sz w:val="28"/>
          <w:szCs w:val="28"/>
        </w:rPr>
        <w:t>aktos noteiktais</w:t>
      </w:r>
      <w:r w:rsidRPr="000E2B1D">
        <w:rPr>
          <w:b/>
          <w:sz w:val="28"/>
          <w:szCs w:val="28"/>
        </w:rPr>
        <w:t xml:space="preserve"> pamatojums</w:t>
      </w:r>
    </w:p>
    <w:p w14:paraId="67DB7677" w14:textId="77777777" w:rsidR="007F14DA" w:rsidRDefault="007F14DA" w:rsidP="00354DB0">
      <w:pPr>
        <w:ind w:firstLine="720"/>
        <w:jc w:val="both"/>
        <w:rPr>
          <w:sz w:val="26"/>
          <w:szCs w:val="26"/>
        </w:rPr>
      </w:pPr>
    </w:p>
    <w:p w14:paraId="695CA053" w14:textId="73F8DDB8" w:rsidR="008A3E73" w:rsidRPr="007F14DA" w:rsidRDefault="007F14DA" w:rsidP="00354DB0">
      <w:pPr>
        <w:ind w:firstLine="720"/>
        <w:jc w:val="both"/>
        <w:rPr>
          <w:sz w:val="26"/>
          <w:szCs w:val="26"/>
        </w:rPr>
      </w:pPr>
      <w:r w:rsidRPr="00E048C1">
        <w:rPr>
          <w:sz w:val="26"/>
          <w:szCs w:val="26"/>
        </w:rPr>
        <w:t xml:space="preserve">1. </w:t>
      </w:r>
      <w:r w:rsidR="008A3E73" w:rsidRPr="00E048C1">
        <w:rPr>
          <w:sz w:val="26"/>
          <w:szCs w:val="26"/>
        </w:rPr>
        <w:t xml:space="preserve">Saskaņā ar grozījumiem likumā </w:t>
      </w:r>
      <w:r w:rsidR="00766FED">
        <w:rPr>
          <w:sz w:val="26"/>
          <w:szCs w:val="26"/>
        </w:rPr>
        <w:t>“</w:t>
      </w:r>
      <w:r w:rsidR="008A3E73" w:rsidRPr="00E048C1">
        <w:rPr>
          <w:sz w:val="26"/>
          <w:szCs w:val="26"/>
        </w:rPr>
        <w:t>Par akcīzes nodokli”</w:t>
      </w:r>
      <w:r w:rsidR="002D34C0">
        <w:rPr>
          <w:sz w:val="26"/>
          <w:szCs w:val="26"/>
        </w:rPr>
        <w:t xml:space="preserve"> (turpmāk – likums),</w:t>
      </w:r>
      <w:r w:rsidR="009C6858" w:rsidRPr="00E048C1">
        <w:t xml:space="preserve"> </w:t>
      </w:r>
      <w:r w:rsidR="001E2C09" w:rsidRPr="00E048C1">
        <w:rPr>
          <w:sz w:val="26"/>
          <w:szCs w:val="26"/>
        </w:rPr>
        <w:t>kas stājas spēkā 01.01.201</w:t>
      </w:r>
      <w:r w:rsidR="0072669F">
        <w:rPr>
          <w:sz w:val="26"/>
          <w:szCs w:val="26"/>
        </w:rPr>
        <w:t>7</w:t>
      </w:r>
      <w:r w:rsidR="001E2C09" w:rsidRPr="00E048C1">
        <w:rPr>
          <w:sz w:val="26"/>
          <w:szCs w:val="26"/>
        </w:rPr>
        <w:t>.</w:t>
      </w:r>
      <w:r w:rsidR="00E048C1">
        <w:rPr>
          <w:sz w:val="26"/>
          <w:szCs w:val="26"/>
        </w:rPr>
        <w:t xml:space="preserve">, </w:t>
      </w:r>
      <w:r w:rsidR="002D34C0">
        <w:rPr>
          <w:sz w:val="26"/>
          <w:szCs w:val="26"/>
        </w:rPr>
        <w:t>(</w:t>
      </w:r>
      <w:hyperlink r:id="rId9" w:history="1">
        <w:r w:rsidR="00E048C1" w:rsidRPr="008A2B6A">
          <w:rPr>
            <w:rStyle w:val="Hyperlink"/>
            <w:sz w:val="28"/>
            <w:szCs w:val="28"/>
          </w:rPr>
          <w:t>www.likumi.lv/Par akcīzes nodokli</w:t>
        </w:r>
      </w:hyperlink>
      <w:r w:rsidR="002D34C0">
        <w:rPr>
          <w:sz w:val="28"/>
          <w:szCs w:val="28"/>
        </w:rPr>
        <w:t>)</w:t>
      </w:r>
      <w:r w:rsidR="008A3E73" w:rsidRPr="00E048C1">
        <w:rPr>
          <w:sz w:val="26"/>
          <w:szCs w:val="26"/>
        </w:rPr>
        <w:t xml:space="preserve"> 20</w:t>
      </w:r>
      <w:r w:rsidR="00C35689">
        <w:rPr>
          <w:sz w:val="26"/>
          <w:szCs w:val="26"/>
        </w:rPr>
        <w:t>18</w:t>
      </w:r>
      <w:r w:rsidR="008A3E73" w:rsidRPr="007F14DA">
        <w:rPr>
          <w:sz w:val="26"/>
          <w:szCs w:val="26"/>
        </w:rPr>
        <w:t>.</w:t>
      </w:r>
      <w:r w:rsidR="007B73D3">
        <w:rPr>
          <w:sz w:val="26"/>
          <w:szCs w:val="26"/>
        </w:rPr>
        <w:t xml:space="preserve"> </w:t>
      </w:r>
      <w:r w:rsidR="008A3E73" w:rsidRPr="007F14DA">
        <w:rPr>
          <w:sz w:val="26"/>
          <w:szCs w:val="26"/>
        </w:rPr>
        <w:t>gada 1.</w:t>
      </w:r>
      <w:r w:rsidR="000914E5">
        <w:rPr>
          <w:sz w:val="26"/>
          <w:szCs w:val="26"/>
        </w:rPr>
        <w:t> </w:t>
      </w:r>
      <w:r w:rsidR="008A3E73" w:rsidRPr="007F14DA">
        <w:rPr>
          <w:sz w:val="26"/>
          <w:szCs w:val="26"/>
        </w:rPr>
        <w:t xml:space="preserve">janvārī </w:t>
      </w:r>
      <w:r w:rsidR="000222C4" w:rsidRPr="000222C4">
        <w:rPr>
          <w:sz w:val="26"/>
          <w:szCs w:val="26"/>
        </w:rPr>
        <w:t>cigār</w:t>
      </w:r>
      <w:r w:rsidR="000222C4">
        <w:rPr>
          <w:sz w:val="26"/>
          <w:szCs w:val="26"/>
        </w:rPr>
        <w:t>iem</w:t>
      </w:r>
      <w:r w:rsidR="000222C4" w:rsidRPr="000222C4">
        <w:rPr>
          <w:sz w:val="26"/>
          <w:szCs w:val="26"/>
        </w:rPr>
        <w:t>, cigarill</w:t>
      </w:r>
      <w:r w:rsidR="000222C4">
        <w:rPr>
          <w:sz w:val="26"/>
          <w:szCs w:val="26"/>
        </w:rPr>
        <w:t>ām</w:t>
      </w:r>
      <w:r w:rsidR="000222C4" w:rsidRPr="000222C4">
        <w:rPr>
          <w:sz w:val="26"/>
          <w:szCs w:val="26"/>
        </w:rPr>
        <w:t>, smalki sagriezt</w:t>
      </w:r>
      <w:r w:rsidR="000222C4">
        <w:rPr>
          <w:sz w:val="26"/>
          <w:szCs w:val="26"/>
        </w:rPr>
        <w:t>ai</w:t>
      </w:r>
      <w:r w:rsidR="000222C4" w:rsidRPr="000222C4">
        <w:t xml:space="preserve"> </w:t>
      </w:r>
      <w:r w:rsidR="000222C4" w:rsidRPr="000222C4">
        <w:rPr>
          <w:sz w:val="26"/>
          <w:szCs w:val="26"/>
        </w:rPr>
        <w:t>tabaka</w:t>
      </w:r>
      <w:r w:rsidR="000222C4">
        <w:rPr>
          <w:sz w:val="26"/>
          <w:szCs w:val="26"/>
        </w:rPr>
        <w:t>i</w:t>
      </w:r>
      <w:r w:rsidR="000222C4" w:rsidRPr="000222C4">
        <w:rPr>
          <w:sz w:val="26"/>
          <w:szCs w:val="26"/>
        </w:rPr>
        <w:t xml:space="preserve"> cigarešu uztīšanai</w:t>
      </w:r>
      <w:r w:rsidR="000222C4">
        <w:rPr>
          <w:sz w:val="26"/>
          <w:szCs w:val="26"/>
        </w:rPr>
        <w:t>,</w:t>
      </w:r>
      <w:r w:rsidR="000222C4" w:rsidRPr="000222C4">
        <w:rPr>
          <w:sz w:val="26"/>
          <w:szCs w:val="26"/>
        </w:rPr>
        <w:t xml:space="preserve"> </w:t>
      </w:r>
      <w:r w:rsidR="000222C4">
        <w:rPr>
          <w:sz w:val="26"/>
          <w:szCs w:val="26"/>
        </w:rPr>
        <w:t>citai smēķējamai</w:t>
      </w:r>
      <w:r w:rsidR="000222C4" w:rsidRPr="000222C4">
        <w:rPr>
          <w:sz w:val="26"/>
          <w:szCs w:val="26"/>
        </w:rPr>
        <w:t xml:space="preserve"> tabaka</w:t>
      </w:r>
      <w:r w:rsidR="000222C4">
        <w:rPr>
          <w:sz w:val="26"/>
          <w:szCs w:val="26"/>
        </w:rPr>
        <w:t>i</w:t>
      </w:r>
      <w:r w:rsidR="00C35689">
        <w:rPr>
          <w:sz w:val="26"/>
          <w:szCs w:val="26"/>
        </w:rPr>
        <w:t xml:space="preserve">, </w:t>
      </w:r>
      <w:r w:rsidR="000222C4" w:rsidRPr="000222C4">
        <w:rPr>
          <w:sz w:val="26"/>
          <w:szCs w:val="26"/>
        </w:rPr>
        <w:t>tabakas lap</w:t>
      </w:r>
      <w:r w:rsidR="000222C4">
        <w:rPr>
          <w:sz w:val="26"/>
          <w:szCs w:val="26"/>
        </w:rPr>
        <w:t>ā</w:t>
      </w:r>
      <w:r w:rsidR="00FC6FE2">
        <w:rPr>
          <w:sz w:val="26"/>
          <w:szCs w:val="26"/>
        </w:rPr>
        <w:t>m</w:t>
      </w:r>
      <w:r w:rsidR="00C35689">
        <w:rPr>
          <w:sz w:val="26"/>
          <w:szCs w:val="26"/>
        </w:rPr>
        <w:t xml:space="preserve"> un karsējamai tabakai</w:t>
      </w:r>
      <w:r w:rsidR="000222C4">
        <w:rPr>
          <w:sz w:val="26"/>
          <w:szCs w:val="26"/>
        </w:rPr>
        <w:t xml:space="preserve"> (turpmāk – </w:t>
      </w:r>
      <w:r w:rsidR="007D3614">
        <w:rPr>
          <w:sz w:val="26"/>
          <w:szCs w:val="26"/>
        </w:rPr>
        <w:t>tabakas izstrādājumiem</w:t>
      </w:r>
      <w:r w:rsidR="000222C4">
        <w:rPr>
          <w:sz w:val="26"/>
          <w:szCs w:val="26"/>
        </w:rPr>
        <w:t>)</w:t>
      </w:r>
      <w:r w:rsidR="007D3614">
        <w:rPr>
          <w:sz w:val="26"/>
          <w:szCs w:val="26"/>
        </w:rPr>
        <w:t xml:space="preserve"> tiek </w:t>
      </w:r>
      <w:r w:rsidR="007D3614" w:rsidRPr="007F14DA">
        <w:rPr>
          <w:sz w:val="26"/>
          <w:szCs w:val="26"/>
        </w:rPr>
        <w:t xml:space="preserve"> paaugstinātas </w:t>
      </w:r>
      <w:r w:rsidR="007D3614">
        <w:rPr>
          <w:sz w:val="26"/>
          <w:szCs w:val="26"/>
        </w:rPr>
        <w:t>akcīzes nodokļa likmes</w:t>
      </w:r>
      <w:r w:rsidR="008A3E73" w:rsidRPr="007F14DA">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701"/>
        <w:gridCol w:w="1701"/>
        <w:gridCol w:w="2985"/>
      </w:tblGrid>
      <w:tr w:rsidR="00E048C1" w:rsidRPr="002340DA" w14:paraId="0288F1A1" w14:textId="77777777" w:rsidTr="001F7666">
        <w:tc>
          <w:tcPr>
            <w:tcW w:w="2802" w:type="dxa"/>
            <w:shd w:val="clear" w:color="auto" w:fill="auto"/>
            <w:vAlign w:val="center"/>
          </w:tcPr>
          <w:p w14:paraId="217F7BFA" w14:textId="77777777" w:rsidR="00E048C1" w:rsidRPr="0072052C" w:rsidRDefault="00E048C1" w:rsidP="0072052C">
            <w:pPr>
              <w:jc w:val="center"/>
              <w:rPr>
                <w:b/>
              </w:rPr>
            </w:pPr>
            <w:r w:rsidRPr="0072052C">
              <w:rPr>
                <w:b/>
              </w:rPr>
              <w:t>Akcīzes preču grupa</w:t>
            </w:r>
          </w:p>
        </w:tc>
        <w:tc>
          <w:tcPr>
            <w:tcW w:w="1701" w:type="dxa"/>
            <w:shd w:val="clear" w:color="auto" w:fill="auto"/>
            <w:vAlign w:val="center"/>
          </w:tcPr>
          <w:p w14:paraId="32C3E7E8" w14:textId="77777777" w:rsidR="00E048C1" w:rsidRPr="0072052C" w:rsidRDefault="00C35689" w:rsidP="0072052C">
            <w:pPr>
              <w:jc w:val="center"/>
              <w:rPr>
                <w:b/>
              </w:rPr>
            </w:pPr>
            <w:r>
              <w:rPr>
                <w:b/>
              </w:rPr>
              <w:t>Akcīzes nodokļa likme līdz 2017</w:t>
            </w:r>
            <w:r w:rsidR="00E048C1" w:rsidRPr="0072052C">
              <w:rPr>
                <w:b/>
              </w:rPr>
              <w:t>.gada 31.decembrim</w:t>
            </w:r>
          </w:p>
        </w:tc>
        <w:tc>
          <w:tcPr>
            <w:tcW w:w="1701" w:type="dxa"/>
            <w:shd w:val="clear" w:color="auto" w:fill="auto"/>
            <w:vAlign w:val="center"/>
          </w:tcPr>
          <w:p w14:paraId="20A49111" w14:textId="77777777" w:rsidR="00E048C1" w:rsidRPr="0072052C" w:rsidRDefault="00C35689" w:rsidP="0072052C">
            <w:pPr>
              <w:jc w:val="center"/>
              <w:rPr>
                <w:b/>
              </w:rPr>
            </w:pPr>
            <w:r>
              <w:rPr>
                <w:b/>
              </w:rPr>
              <w:t>Akcīzes nodokļa likme no 2018</w:t>
            </w:r>
            <w:r w:rsidR="00E048C1" w:rsidRPr="0072052C">
              <w:rPr>
                <w:b/>
              </w:rPr>
              <w:t>.gada 1.janvāra</w:t>
            </w:r>
          </w:p>
        </w:tc>
        <w:tc>
          <w:tcPr>
            <w:tcW w:w="2985" w:type="dxa"/>
          </w:tcPr>
          <w:p w14:paraId="645DEE39" w14:textId="77777777" w:rsidR="00E048C1" w:rsidRDefault="00E048C1" w:rsidP="0072052C">
            <w:pPr>
              <w:jc w:val="center"/>
              <w:rPr>
                <w:b/>
              </w:rPr>
            </w:pPr>
            <w:r w:rsidRPr="00E048C1">
              <w:rPr>
                <w:b/>
              </w:rPr>
              <w:t>Valsts budžeta ieņēmumu konts</w:t>
            </w:r>
          </w:p>
        </w:tc>
      </w:tr>
      <w:tr w:rsidR="00972A7E" w:rsidRPr="0072669F" w14:paraId="40FF3D8E" w14:textId="77777777" w:rsidTr="001F7666">
        <w:trPr>
          <w:trHeight w:val="854"/>
        </w:trPr>
        <w:tc>
          <w:tcPr>
            <w:tcW w:w="2802" w:type="dxa"/>
            <w:shd w:val="clear" w:color="auto" w:fill="auto"/>
            <w:vAlign w:val="center"/>
          </w:tcPr>
          <w:p w14:paraId="5AAA56B3" w14:textId="77777777" w:rsidR="00972A7E" w:rsidRDefault="00972A7E" w:rsidP="00354DB0">
            <w:r w:rsidRPr="0072052C">
              <w:rPr>
                <w:b/>
              </w:rPr>
              <w:t>Cigāri un cigarillas</w:t>
            </w:r>
            <w:r>
              <w:t xml:space="preserve">            </w:t>
            </w:r>
          </w:p>
          <w:p w14:paraId="53CCE71F" w14:textId="77777777" w:rsidR="00972A7E" w:rsidRDefault="00972A7E" w:rsidP="00354DB0">
            <w:r>
              <w:t>(par 1000 gab.)</w:t>
            </w:r>
          </w:p>
        </w:tc>
        <w:tc>
          <w:tcPr>
            <w:tcW w:w="1701" w:type="dxa"/>
            <w:shd w:val="clear" w:color="auto" w:fill="auto"/>
            <w:vAlign w:val="center"/>
          </w:tcPr>
          <w:p w14:paraId="76CB75C9" w14:textId="77777777" w:rsidR="00972A7E" w:rsidRDefault="00972A7E" w:rsidP="0072052C">
            <w:pPr>
              <w:jc w:val="center"/>
            </w:pPr>
            <w:r>
              <w:t>58,00</w:t>
            </w:r>
          </w:p>
        </w:tc>
        <w:tc>
          <w:tcPr>
            <w:tcW w:w="1701" w:type="dxa"/>
            <w:shd w:val="clear" w:color="auto" w:fill="auto"/>
            <w:vAlign w:val="center"/>
          </w:tcPr>
          <w:p w14:paraId="7672A4F0" w14:textId="77777777" w:rsidR="00972A7E" w:rsidRDefault="00972A7E" w:rsidP="0072052C">
            <w:pPr>
              <w:jc w:val="center"/>
            </w:pPr>
            <w:r>
              <w:rPr>
                <w:b/>
              </w:rPr>
              <w:t>73,00</w:t>
            </w:r>
            <w:r w:rsidRPr="0072052C">
              <w:rPr>
                <w:b/>
              </w:rPr>
              <w:t xml:space="preserve"> </w:t>
            </w:r>
            <w:r w:rsidRPr="0072052C">
              <w:rPr>
                <w:b/>
                <w:i/>
              </w:rPr>
              <w:t>euro</w:t>
            </w:r>
            <w:r w:rsidRPr="0072052C">
              <w:rPr>
                <w:rStyle w:val="FootnoteReference"/>
                <w:b/>
                <w:i/>
              </w:rPr>
              <w:footnoteReference w:id="1"/>
            </w:r>
          </w:p>
        </w:tc>
        <w:tc>
          <w:tcPr>
            <w:tcW w:w="2985" w:type="dxa"/>
            <w:vMerge w:val="restart"/>
            <w:vAlign w:val="center"/>
          </w:tcPr>
          <w:p w14:paraId="272E9462" w14:textId="77777777" w:rsidR="00972A7E" w:rsidRPr="0072669F" w:rsidRDefault="00972A7E" w:rsidP="00E048C1">
            <w:pPr>
              <w:jc w:val="center"/>
              <w:rPr>
                <w:highlight w:val="yellow"/>
              </w:rPr>
            </w:pPr>
            <w:r w:rsidRPr="001F7666">
              <w:t>LV80TREL1060000524000</w:t>
            </w:r>
          </w:p>
        </w:tc>
      </w:tr>
      <w:tr w:rsidR="00972A7E" w:rsidRPr="0072669F" w14:paraId="4E362768" w14:textId="77777777" w:rsidTr="001F7666">
        <w:trPr>
          <w:trHeight w:val="704"/>
        </w:trPr>
        <w:tc>
          <w:tcPr>
            <w:tcW w:w="2802" w:type="dxa"/>
            <w:shd w:val="clear" w:color="auto" w:fill="auto"/>
            <w:vAlign w:val="center"/>
          </w:tcPr>
          <w:p w14:paraId="1AE95524" w14:textId="77777777" w:rsidR="00972A7E" w:rsidRDefault="00972A7E" w:rsidP="000222C4">
            <w:pPr>
              <w:jc w:val="both"/>
              <w:rPr>
                <w:b/>
              </w:rPr>
            </w:pPr>
            <w:r>
              <w:rPr>
                <w:b/>
              </w:rPr>
              <w:t xml:space="preserve">Smalki sagriezta tabaka cigarešu uztīšanai </w:t>
            </w:r>
          </w:p>
          <w:p w14:paraId="047416C8" w14:textId="77777777" w:rsidR="00972A7E" w:rsidRDefault="00972A7E" w:rsidP="000222C4">
            <w:pPr>
              <w:jc w:val="both"/>
            </w:pPr>
            <w:r>
              <w:t>(par 1000 gramiem)</w:t>
            </w:r>
          </w:p>
        </w:tc>
        <w:tc>
          <w:tcPr>
            <w:tcW w:w="1701" w:type="dxa"/>
            <w:shd w:val="clear" w:color="auto" w:fill="auto"/>
            <w:vAlign w:val="center"/>
          </w:tcPr>
          <w:p w14:paraId="749A9BD1" w14:textId="77777777" w:rsidR="00972A7E" w:rsidRDefault="00972A7E" w:rsidP="001E154D">
            <w:pPr>
              <w:jc w:val="center"/>
            </w:pPr>
            <w:r>
              <w:t>62,00</w:t>
            </w:r>
          </w:p>
        </w:tc>
        <w:tc>
          <w:tcPr>
            <w:tcW w:w="1701" w:type="dxa"/>
            <w:shd w:val="clear" w:color="auto" w:fill="auto"/>
            <w:vAlign w:val="center"/>
          </w:tcPr>
          <w:p w14:paraId="6A58A4B9" w14:textId="77777777" w:rsidR="00972A7E" w:rsidRPr="0072052C" w:rsidRDefault="00972A7E" w:rsidP="001E154D">
            <w:pPr>
              <w:jc w:val="center"/>
              <w:rPr>
                <w:b/>
                <w:i/>
              </w:rPr>
            </w:pPr>
            <w:r>
              <w:rPr>
                <w:b/>
              </w:rPr>
              <w:t>66,00</w:t>
            </w:r>
            <w:r w:rsidRPr="0072052C">
              <w:rPr>
                <w:b/>
              </w:rPr>
              <w:t xml:space="preserve"> </w:t>
            </w:r>
            <w:r w:rsidRPr="0072052C">
              <w:rPr>
                <w:b/>
                <w:i/>
              </w:rPr>
              <w:t>eur</w:t>
            </w:r>
            <w:r w:rsidRPr="00916138">
              <w:rPr>
                <w:b/>
                <w:i/>
              </w:rPr>
              <w:t>o</w:t>
            </w:r>
            <w:r w:rsidRPr="00916138">
              <w:rPr>
                <w:rStyle w:val="FootnoteReference"/>
                <w:b/>
                <w:i/>
              </w:rPr>
              <w:footnoteReference w:id="2"/>
            </w:r>
          </w:p>
        </w:tc>
        <w:tc>
          <w:tcPr>
            <w:tcW w:w="2985" w:type="dxa"/>
            <w:vMerge/>
            <w:vAlign w:val="center"/>
          </w:tcPr>
          <w:p w14:paraId="65B43A87" w14:textId="77777777" w:rsidR="00972A7E" w:rsidRPr="0072669F" w:rsidRDefault="00972A7E" w:rsidP="00E048C1">
            <w:pPr>
              <w:jc w:val="center"/>
              <w:rPr>
                <w:highlight w:val="yellow"/>
              </w:rPr>
            </w:pPr>
          </w:p>
        </w:tc>
      </w:tr>
      <w:tr w:rsidR="00972A7E" w:rsidRPr="0072669F" w14:paraId="77AFB578" w14:textId="77777777" w:rsidTr="001F7666">
        <w:trPr>
          <w:trHeight w:val="704"/>
        </w:trPr>
        <w:tc>
          <w:tcPr>
            <w:tcW w:w="2802" w:type="dxa"/>
            <w:shd w:val="clear" w:color="auto" w:fill="auto"/>
            <w:vAlign w:val="center"/>
          </w:tcPr>
          <w:p w14:paraId="0E929CDF" w14:textId="77777777" w:rsidR="00972A7E" w:rsidRDefault="00972A7E" w:rsidP="00F808FE">
            <w:pPr>
              <w:jc w:val="both"/>
              <w:rPr>
                <w:b/>
              </w:rPr>
            </w:pPr>
            <w:r>
              <w:rPr>
                <w:b/>
              </w:rPr>
              <w:t xml:space="preserve">Cita smēķējamā tabaka </w:t>
            </w:r>
          </w:p>
          <w:p w14:paraId="2998D38E" w14:textId="77777777" w:rsidR="00972A7E" w:rsidRDefault="00972A7E" w:rsidP="00F808FE">
            <w:pPr>
              <w:jc w:val="both"/>
            </w:pPr>
            <w:r>
              <w:t>(par 1000 gramiem)</w:t>
            </w:r>
          </w:p>
        </w:tc>
        <w:tc>
          <w:tcPr>
            <w:tcW w:w="1701" w:type="dxa"/>
            <w:shd w:val="clear" w:color="auto" w:fill="auto"/>
            <w:vAlign w:val="center"/>
          </w:tcPr>
          <w:p w14:paraId="66F8BF6E" w14:textId="77777777" w:rsidR="00972A7E" w:rsidRDefault="00972A7E" w:rsidP="0072052C">
            <w:pPr>
              <w:jc w:val="center"/>
            </w:pPr>
            <w:r>
              <w:t>62,00</w:t>
            </w:r>
          </w:p>
        </w:tc>
        <w:tc>
          <w:tcPr>
            <w:tcW w:w="1701" w:type="dxa"/>
            <w:shd w:val="clear" w:color="auto" w:fill="auto"/>
            <w:vAlign w:val="center"/>
          </w:tcPr>
          <w:p w14:paraId="6FD4DEC9" w14:textId="77777777" w:rsidR="00972A7E" w:rsidRPr="0072052C" w:rsidRDefault="00972A7E" w:rsidP="00654853">
            <w:pPr>
              <w:jc w:val="center"/>
              <w:rPr>
                <w:b/>
                <w:i/>
              </w:rPr>
            </w:pPr>
            <w:r>
              <w:rPr>
                <w:b/>
              </w:rPr>
              <w:t>66,00</w:t>
            </w:r>
            <w:r w:rsidRPr="0072052C">
              <w:rPr>
                <w:b/>
              </w:rPr>
              <w:t xml:space="preserve"> </w:t>
            </w:r>
            <w:r w:rsidRPr="0072052C">
              <w:rPr>
                <w:b/>
                <w:i/>
              </w:rPr>
              <w:t>eur</w:t>
            </w:r>
            <w:r w:rsidRPr="00916138">
              <w:rPr>
                <w:b/>
                <w:i/>
              </w:rPr>
              <w:t>o</w:t>
            </w:r>
            <w:r>
              <w:rPr>
                <w:b/>
                <w:i/>
                <w:vertAlign w:val="superscript"/>
              </w:rPr>
              <w:t>2</w:t>
            </w:r>
          </w:p>
        </w:tc>
        <w:tc>
          <w:tcPr>
            <w:tcW w:w="2985" w:type="dxa"/>
            <w:vMerge/>
            <w:vAlign w:val="center"/>
          </w:tcPr>
          <w:p w14:paraId="5473C093" w14:textId="77777777" w:rsidR="00972A7E" w:rsidRPr="0072669F" w:rsidRDefault="00972A7E" w:rsidP="00E048C1">
            <w:pPr>
              <w:jc w:val="center"/>
              <w:rPr>
                <w:highlight w:val="yellow"/>
              </w:rPr>
            </w:pPr>
          </w:p>
        </w:tc>
      </w:tr>
      <w:tr w:rsidR="00972A7E" w:rsidRPr="0072669F" w14:paraId="0C14D102" w14:textId="77777777" w:rsidTr="001F7666">
        <w:trPr>
          <w:trHeight w:val="845"/>
        </w:trPr>
        <w:tc>
          <w:tcPr>
            <w:tcW w:w="2802" w:type="dxa"/>
            <w:shd w:val="clear" w:color="auto" w:fill="auto"/>
            <w:vAlign w:val="center"/>
          </w:tcPr>
          <w:p w14:paraId="2AD1B647" w14:textId="77777777" w:rsidR="00972A7E" w:rsidRDefault="00972A7E" w:rsidP="00AD118F">
            <w:r>
              <w:rPr>
                <w:b/>
              </w:rPr>
              <w:t>Tabakas lapas</w:t>
            </w:r>
            <w:r w:rsidRPr="0072052C">
              <w:rPr>
                <w:b/>
              </w:rPr>
              <w:t xml:space="preserve">          </w:t>
            </w:r>
            <w:r>
              <w:t xml:space="preserve"> </w:t>
            </w:r>
          </w:p>
          <w:p w14:paraId="4A4A9B08" w14:textId="77777777" w:rsidR="00972A7E" w:rsidRDefault="00972A7E" w:rsidP="00AD118F">
            <w:r>
              <w:t>(par 1000 gramiem)</w:t>
            </w:r>
          </w:p>
        </w:tc>
        <w:tc>
          <w:tcPr>
            <w:tcW w:w="1701" w:type="dxa"/>
            <w:shd w:val="clear" w:color="auto" w:fill="auto"/>
            <w:vAlign w:val="center"/>
          </w:tcPr>
          <w:p w14:paraId="2B2A688F" w14:textId="77777777" w:rsidR="00972A7E" w:rsidRDefault="00972A7E" w:rsidP="0072052C">
            <w:pPr>
              <w:jc w:val="center"/>
            </w:pPr>
            <w:r>
              <w:t>62,00</w:t>
            </w:r>
          </w:p>
        </w:tc>
        <w:tc>
          <w:tcPr>
            <w:tcW w:w="1701" w:type="dxa"/>
            <w:shd w:val="clear" w:color="auto" w:fill="auto"/>
            <w:vAlign w:val="center"/>
          </w:tcPr>
          <w:p w14:paraId="14FA09F2" w14:textId="77777777" w:rsidR="00972A7E" w:rsidRPr="0072052C" w:rsidRDefault="00972A7E" w:rsidP="00654853">
            <w:pPr>
              <w:jc w:val="center"/>
              <w:rPr>
                <w:b/>
                <w:i/>
              </w:rPr>
            </w:pPr>
            <w:r>
              <w:rPr>
                <w:b/>
              </w:rPr>
              <w:t>66,00</w:t>
            </w:r>
            <w:r w:rsidRPr="0072052C">
              <w:rPr>
                <w:b/>
              </w:rPr>
              <w:t xml:space="preserve"> </w:t>
            </w:r>
            <w:r w:rsidRPr="00916138">
              <w:rPr>
                <w:b/>
                <w:i/>
              </w:rPr>
              <w:t>euro</w:t>
            </w:r>
            <w:r>
              <w:rPr>
                <w:b/>
                <w:i/>
                <w:vertAlign w:val="superscript"/>
              </w:rPr>
              <w:t>2</w:t>
            </w:r>
          </w:p>
        </w:tc>
        <w:tc>
          <w:tcPr>
            <w:tcW w:w="2985" w:type="dxa"/>
            <w:vMerge/>
            <w:vAlign w:val="center"/>
          </w:tcPr>
          <w:p w14:paraId="575C5424" w14:textId="77777777" w:rsidR="00972A7E" w:rsidRPr="0072669F" w:rsidRDefault="00972A7E" w:rsidP="00E048C1">
            <w:pPr>
              <w:jc w:val="center"/>
              <w:rPr>
                <w:highlight w:val="yellow"/>
              </w:rPr>
            </w:pPr>
          </w:p>
        </w:tc>
      </w:tr>
      <w:tr w:rsidR="00972A7E" w:rsidRPr="0072669F" w14:paraId="238D1E3C" w14:textId="77777777" w:rsidTr="001F7666">
        <w:trPr>
          <w:trHeight w:val="845"/>
        </w:trPr>
        <w:tc>
          <w:tcPr>
            <w:tcW w:w="2802" w:type="dxa"/>
            <w:shd w:val="clear" w:color="auto" w:fill="auto"/>
            <w:vAlign w:val="center"/>
          </w:tcPr>
          <w:p w14:paraId="15A2EABC" w14:textId="77777777" w:rsidR="00972A7E" w:rsidRPr="00C35689" w:rsidRDefault="00972A7E" w:rsidP="00C35689">
            <w:pPr>
              <w:rPr>
                <w:b/>
              </w:rPr>
            </w:pPr>
            <w:r>
              <w:rPr>
                <w:b/>
              </w:rPr>
              <w:t>Karsējamā tabaka</w:t>
            </w:r>
          </w:p>
          <w:p w14:paraId="2613D9D5" w14:textId="77777777" w:rsidR="00972A7E" w:rsidRPr="00C35689" w:rsidRDefault="00972A7E" w:rsidP="00C35689">
            <w:r w:rsidRPr="00C35689">
              <w:t>(par 1000 gramiem)</w:t>
            </w:r>
          </w:p>
        </w:tc>
        <w:tc>
          <w:tcPr>
            <w:tcW w:w="1701" w:type="dxa"/>
            <w:shd w:val="clear" w:color="auto" w:fill="auto"/>
            <w:vAlign w:val="center"/>
          </w:tcPr>
          <w:p w14:paraId="6298884F" w14:textId="77777777" w:rsidR="00972A7E" w:rsidRDefault="00972A7E" w:rsidP="0072052C">
            <w:pPr>
              <w:jc w:val="center"/>
            </w:pPr>
            <w:r>
              <w:t>62,00</w:t>
            </w:r>
          </w:p>
        </w:tc>
        <w:tc>
          <w:tcPr>
            <w:tcW w:w="1701" w:type="dxa"/>
            <w:shd w:val="clear" w:color="auto" w:fill="auto"/>
            <w:vAlign w:val="center"/>
          </w:tcPr>
          <w:p w14:paraId="10B226ED" w14:textId="77777777" w:rsidR="00972A7E" w:rsidRDefault="00972A7E" w:rsidP="00654853">
            <w:pPr>
              <w:jc w:val="center"/>
              <w:rPr>
                <w:b/>
              </w:rPr>
            </w:pPr>
            <w:r>
              <w:rPr>
                <w:b/>
              </w:rPr>
              <w:t>66,00</w:t>
            </w:r>
            <w:r w:rsidRPr="0072052C">
              <w:rPr>
                <w:b/>
              </w:rPr>
              <w:t xml:space="preserve"> </w:t>
            </w:r>
            <w:r w:rsidRPr="00916138">
              <w:rPr>
                <w:b/>
                <w:i/>
              </w:rPr>
              <w:t>euro</w:t>
            </w:r>
            <w:r>
              <w:rPr>
                <w:b/>
                <w:i/>
                <w:vertAlign w:val="superscript"/>
              </w:rPr>
              <w:t>2</w:t>
            </w:r>
          </w:p>
        </w:tc>
        <w:tc>
          <w:tcPr>
            <w:tcW w:w="2985" w:type="dxa"/>
            <w:vMerge/>
            <w:vAlign w:val="center"/>
          </w:tcPr>
          <w:p w14:paraId="1D8C1EFA" w14:textId="77777777" w:rsidR="00972A7E" w:rsidRPr="00BA573A" w:rsidRDefault="00972A7E" w:rsidP="00BA573A">
            <w:pPr>
              <w:rPr>
                <w:highlight w:val="yellow"/>
              </w:rPr>
            </w:pPr>
          </w:p>
        </w:tc>
      </w:tr>
    </w:tbl>
    <w:p w14:paraId="77CDAD39" w14:textId="77777777" w:rsidR="007F14DA" w:rsidRDefault="007F14DA" w:rsidP="00354DB0">
      <w:pPr>
        <w:jc w:val="both"/>
        <w:rPr>
          <w:sz w:val="26"/>
          <w:szCs w:val="26"/>
        </w:rPr>
      </w:pPr>
    </w:p>
    <w:p w14:paraId="287B6436" w14:textId="77777777" w:rsidR="007F14DA" w:rsidRDefault="007F14DA" w:rsidP="00354DB0">
      <w:pPr>
        <w:ind w:firstLine="720"/>
        <w:jc w:val="both"/>
        <w:rPr>
          <w:sz w:val="26"/>
          <w:szCs w:val="26"/>
        </w:rPr>
      </w:pPr>
      <w:r>
        <w:rPr>
          <w:sz w:val="26"/>
          <w:szCs w:val="26"/>
        </w:rPr>
        <w:t xml:space="preserve">2. </w:t>
      </w:r>
      <w:r w:rsidR="002D638A">
        <w:rPr>
          <w:sz w:val="26"/>
          <w:szCs w:val="26"/>
        </w:rPr>
        <w:t>P</w:t>
      </w:r>
      <w:r w:rsidRPr="00A46AF3">
        <w:rPr>
          <w:sz w:val="26"/>
          <w:szCs w:val="26"/>
        </w:rPr>
        <w:t xml:space="preserve">alielinoties </w:t>
      </w:r>
      <w:r>
        <w:rPr>
          <w:sz w:val="26"/>
          <w:szCs w:val="26"/>
        </w:rPr>
        <w:t>akcīzes</w:t>
      </w:r>
      <w:r w:rsidRPr="007F14DA">
        <w:rPr>
          <w:sz w:val="26"/>
          <w:szCs w:val="26"/>
        </w:rPr>
        <w:t xml:space="preserve"> </w:t>
      </w:r>
      <w:r w:rsidRPr="00A46AF3">
        <w:rPr>
          <w:sz w:val="26"/>
          <w:szCs w:val="26"/>
        </w:rPr>
        <w:t>nodokļa likmēm tabakas izstrādājumiem</w:t>
      </w:r>
      <w:r w:rsidR="00C81C42">
        <w:rPr>
          <w:sz w:val="26"/>
          <w:szCs w:val="26"/>
        </w:rPr>
        <w:t>, meto</w:t>
      </w:r>
      <w:r w:rsidR="002D638A">
        <w:rPr>
          <w:sz w:val="26"/>
          <w:szCs w:val="26"/>
        </w:rPr>
        <w:t xml:space="preserve">diskā materiāla 4. </w:t>
      </w:r>
      <w:r w:rsidR="00D01344">
        <w:rPr>
          <w:sz w:val="26"/>
          <w:szCs w:val="26"/>
        </w:rPr>
        <w:t>u</w:t>
      </w:r>
      <w:r w:rsidR="002D638A">
        <w:rPr>
          <w:sz w:val="26"/>
          <w:szCs w:val="26"/>
        </w:rPr>
        <w:t>n 5.punktā minētajām person</w:t>
      </w:r>
      <w:r w:rsidR="00D01344">
        <w:rPr>
          <w:sz w:val="26"/>
          <w:szCs w:val="26"/>
        </w:rPr>
        <w:t>ām</w:t>
      </w:r>
      <w:r w:rsidR="00C437AC">
        <w:rPr>
          <w:rStyle w:val="FootnoteReference"/>
          <w:sz w:val="26"/>
          <w:szCs w:val="26"/>
        </w:rPr>
        <w:footnoteReference w:id="3"/>
      </w:r>
      <w:r>
        <w:rPr>
          <w:sz w:val="26"/>
          <w:szCs w:val="26"/>
        </w:rPr>
        <w:t>:</w:t>
      </w:r>
    </w:p>
    <w:p w14:paraId="20C032E0" w14:textId="77777777" w:rsidR="007F14DA" w:rsidRDefault="007F14DA" w:rsidP="00354DB0">
      <w:pPr>
        <w:ind w:firstLine="720"/>
        <w:jc w:val="both"/>
        <w:rPr>
          <w:sz w:val="26"/>
          <w:szCs w:val="26"/>
        </w:rPr>
      </w:pPr>
      <w:r>
        <w:rPr>
          <w:sz w:val="26"/>
          <w:szCs w:val="26"/>
        </w:rPr>
        <w:t>1)</w:t>
      </w:r>
      <w:r w:rsidR="00D01344">
        <w:rPr>
          <w:sz w:val="26"/>
          <w:szCs w:val="26"/>
        </w:rPr>
        <w:t xml:space="preserve"> </w:t>
      </w:r>
      <w:r w:rsidR="00655B62">
        <w:rPr>
          <w:sz w:val="26"/>
          <w:szCs w:val="26"/>
        </w:rPr>
        <w:t xml:space="preserve">  </w:t>
      </w:r>
      <w:r w:rsidRPr="00D01344">
        <w:rPr>
          <w:b/>
          <w:sz w:val="26"/>
          <w:szCs w:val="26"/>
        </w:rPr>
        <w:t>jāinventarizē</w:t>
      </w:r>
      <w:r w:rsidRPr="007F14DA">
        <w:rPr>
          <w:sz w:val="26"/>
          <w:szCs w:val="26"/>
        </w:rPr>
        <w:t xml:space="preserve"> </w:t>
      </w:r>
      <w:r>
        <w:rPr>
          <w:sz w:val="26"/>
          <w:szCs w:val="26"/>
        </w:rPr>
        <w:t xml:space="preserve">akcīzes preču un </w:t>
      </w:r>
      <w:r w:rsidR="00DE22F1">
        <w:rPr>
          <w:sz w:val="26"/>
          <w:szCs w:val="26"/>
        </w:rPr>
        <w:t xml:space="preserve">akcīzes </w:t>
      </w:r>
      <w:r>
        <w:rPr>
          <w:sz w:val="26"/>
          <w:szCs w:val="26"/>
        </w:rPr>
        <w:t>nodokļa marku krājumi;</w:t>
      </w:r>
    </w:p>
    <w:p w14:paraId="086C8B41" w14:textId="77777777" w:rsidR="007F14DA" w:rsidRDefault="00655B62" w:rsidP="00354DB0">
      <w:pPr>
        <w:ind w:firstLine="720"/>
        <w:jc w:val="both"/>
        <w:rPr>
          <w:sz w:val="26"/>
          <w:szCs w:val="26"/>
        </w:rPr>
      </w:pPr>
      <w:r>
        <w:rPr>
          <w:sz w:val="26"/>
          <w:szCs w:val="26"/>
        </w:rPr>
        <w:t xml:space="preserve">2) </w:t>
      </w:r>
      <w:r w:rsidR="007F14DA" w:rsidRPr="00D01344">
        <w:rPr>
          <w:b/>
          <w:sz w:val="26"/>
          <w:szCs w:val="26"/>
        </w:rPr>
        <w:t>jāiesniedz</w:t>
      </w:r>
      <w:r w:rsidR="007F14DA">
        <w:rPr>
          <w:sz w:val="26"/>
          <w:szCs w:val="26"/>
        </w:rPr>
        <w:t xml:space="preserve"> </w:t>
      </w:r>
      <w:r w:rsidR="00B7573E">
        <w:rPr>
          <w:sz w:val="26"/>
          <w:szCs w:val="26"/>
        </w:rPr>
        <w:t xml:space="preserve">Valsts ieņēmumu dienesta (turpmāk – </w:t>
      </w:r>
      <w:r w:rsidR="007F14DA">
        <w:rPr>
          <w:sz w:val="26"/>
          <w:szCs w:val="26"/>
        </w:rPr>
        <w:t>VID</w:t>
      </w:r>
      <w:r w:rsidR="00B7573E">
        <w:rPr>
          <w:sz w:val="26"/>
          <w:szCs w:val="26"/>
        </w:rPr>
        <w:t>) Elektroniskās deklarēšanas sistēmā (turpmāk – EDS)</w:t>
      </w:r>
      <w:r w:rsidR="007F14DA">
        <w:rPr>
          <w:sz w:val="26"/>
          <w:szCs w:val="26"/>
        </w:rPr>
        <w:t xml:space="preserve"> nodokļa starpības</w:t>
      </w:r>
      <w:r w:rsidR="000615F6">
        <w:rPr>
          <w:sz w:val="26"/>
          <w:szCs w:val="26"/>
        </w:rPr>
        <w:t xml:space="preserve"> summas</w:t>
      </w:r>
      <w:r w:rsidR="007F14DA">
        <w:rPr>
          <w:sz w:val="26"/>
          <w:szCs w:val="26"/>
        </w:rPr>
        <w:t xml:space="preserve"> aprēķins</w:t>
      </w:r>
      <w:r>
        <w:rPr>
          <w:rStyle w:val="FootnoteReference"/>
          <w:sz w:val="26"/>
          <w:szCs w:val="26"/>
        </w:rPr>
        <w:footnoteReference w:id="4"/>
      </w:r>
      <w:r w:rsidR="007F14DA">
        <w:rPr>
          <w:sz w:val="26"/>
          <w:szCs w:val="26"/>
        </w:rPr>
        <w:t>;</w:t>
      </w:r>
    </w:p>
    <w:p w14:paraId="4726E1DA" w14:textId="77777777" w:rsidR="007F14DA" w:rsidRDefault="007F14DA" w:rsidP="00354DB0">
      <w:pPr>
        <w:ind w:firstLine="720"/>
        <w:jc w:val="both"/>
        <w:rPr>
          <w:sz w:val="20"/>
          <w:szCs w:val="20"/>
        </w:rPr>
      </w:pPr>
      <w:r>
        <w:rPr>
          <w:sz w:val="26"/>
          <w:szCs w:val="26"/>
        </w:rPr>
        <w:t xml:space="preserve">3) </w:t>
      </w:r>
      <w:r w:rsidR="00D01344">
        <w:rPr>
          <w:sz w:val="26"/>
          <w:szCs w:val="26"/>
        </w:rPr>
        <w:t xml:space="preserve"> </w:t>
      </w:r>
      <w:r w:rsidRPr="00D01344">
        <w:rPr>
          <w:b/>
          <w:sz w:val="26"/>
          <w:szCs w:val="26"/>
        </w:rPr>
        <w:t>jāveic</w:t>
      </w:r>
      <w:r>
        <w:rPr>
          <w:sz w:val="26"/>
          <w:szCs w:val="26"/>
        </w:rPr>
        <w:t xml:space="preserve"> akcīzes nodokļa starpības </w:t>
      </w:r>
      <w:r w:rsidR="000615F6">
        <w:rPr>
          <w:sz w:val="26"/>
          <w:szCs w:val="26"/>
        </w:rPr>
        <w:t xml:space="preserve">summas </w:t>
      </w:r>
      <w:r>
        <w:rPr>
          <w:sz w:val="26"/>
          <w:szCs w:val="26"/>
        </w:rPr>
        <w:t>samaksa valsts budžetā.</w:t>
      </w:r>
    </w:p>
    <w:p w14:paraId="39B34C9A" w14:textId="77777777" w:rsidR="007F14DA" w:rsidRPr="002B2E80" w:rsidRDefault="007F14DA" w:rsidP="00354DB0"/>
    <w:p w14:paraId="2E8E72B5" w14:textId="77777777" w:rsidR="00D01344" w:rsidRDefault="00D01344" w:rsidP="000222C4">
      <w:pPr>
        <w:pStyle w:val="tv2131"/>
        <w:tabs>
          <w:tab w:val="left" w:pos="0"/>
        </w:tabs>
        <w:spacing w:line="240" w:lineRule="auto"/>
        <w:ind w:firstLine="709"/>
        <w:jc w:val="both"/>
        <w:rPr>
          <w:color w:val="auto"/>
          <w:sz w:val="26"/>
          <w:szCs w:val="26"/>
        </w:rPr>
      </w:pPr>
      <w:r>
        <w:rPr>
          <w:color w:val="auto"/>
          <w:sz w:val="26"/>
          <w:szCs w:val="26"/>
        </w:rPr>
        <w:t xml:space="preserve"> </w:t>
      </w:r>
      <w:r w:rsidR="007F14DA">
        <w:rPr>
          <w:color w:val="auto"/>
          <w:sz w:val="26"/>
          <w:szCs w:val="26"/>
        </w:rPr>
        <w:t xml:space="preserve">3. </w:t>
      </w:r>
      <w:r>
        <w:rPr>
          <w:color w:val="auto"/>
          <w:sz w:val="26"/>
          <w:szCs w:val="26"/>
        </w:rPr>
        <w:t>P</w:t>
      </w:r>
      <w:r w:rsidRPr="00A46AF3">
        <w:rPr>
          <w:color w:val="auto"/>
          <w:sz w:val="26"/>
          <w:szCs w:val="26"/>
        </w:rPr>
        <w:t xml:space="preserve">alielinoties </w:t>
      </w:r>
      <w:r>
        <w:rPr>
          <w:color w:val="auto"/>
          <w:sz w:val="26"/>
          <w:szCs w:val="26"/>
        </w:rPr>
        <w:t xml:space="preserve">akcīzes </w:t>
      </w:r>
      <w:r w:rsidRPr="00A46AF3">
        <w:rPr>
          <w:color w:val="auto"/>
          <w:sz w:val="26"/>
          <w:szCs w:val="26"/>
        </w:rPr>
        <w:t xml:space="preserve">nodokļa likmēm </w:t>
      </w:r>
      <w:r w:rsidR="00C81C42" w:rsidRPr="000222C4">
        <w:rPr>
          <w:color w:val="auto"/>
          <w:sz w:val="26"/>
          <w:szCs w:val="26"/>
        </w:rPr>
        <w:t>tabakas izstrādājumiem</w:t>
      </w:r>
      <w:r w:rsidR="00FD22D8">
        <w:rPr>
          <w:color w:val="auto"/>
          <w:sz w:val="26"/>
          <w:szCs w:val="26"/>
        </w:rPr>
        <w:t>,</w:t>
      </w:r>
      <w:r w:rsidRPr="00A46AF3">
        <w:rPr>
          <w:color w:val="auto"/>
          <w:sz w:val="26"/>
          <w:szCs w:val="26"/>
        </w:rPr>
        <w:t xml:space="preserve"> pēc stāvokļa dienā, kad notiek </w:t>
      </w:r>
      <w:r>
        <w:rPr>
          <w:color w:val="auto"/>
          <w:sz w:val="26"/>
          <w:szCs w:val="26"/>
        </w:rPr>
        <w:t xml:space="preserve">akcīzes </w:t>
      </w:r>
      <w:r w:rsidRPr="00A46AF3">
        <w:rPr>
          <w:color w:val="auto"/>
          <w:sz w:val="26"/>
          <w:szCs w:val="26"/>
        </w:rPr>
        <w:t>nodokļa likmju maiņa</w:t>
      </w:r>
      <w:r w:rsidR="00BD331E">
        <w:rPr>
          <w:color w:val="auto"/>
          <w:sz w:val="26"/>
          <w:szCs w:val="26"/>
        </w:rPr>
        <w:t xml:space="preserve"> </w:t>
      </w:r>
      <w:r>
        <w:rPr>
          <w:color w:val="auto"/>
          <w:sz w:val="26"/>
          <w:szCs w:val="26"/>
        </w:rPr>
        <w:t>(mazumtirgotāji – nākamā mēneša pirmajā datumā pēc akcīzes nodokļa likmju maiņas</w:t>
      </w:r>
      <w:r>
        <w:rPr>
          <w:rStyle w:val="FootnoteReference"/>
          <w:color w:val="auto"/>
          <w:sz w:val="26"/>
          <w:szCs w:val="26"/>
        </w:rPr>
        <w:footnoteReference w:id="5"/>
      </w:r>
      <w:r>
        <w:rPr>
          <w:color w:val="auto"/>
          <w:sz w:val="26"/>
          <w:szCs w:val="26"/>
        </w:rPr>
        <w:t>)</w:t>
      </w:r>
      <w:r w:rsidRPr="00A46AF3">
        <w:rPr>
          <w:color w:val="auto"/>
          <w:sz w:val="26"/>
          <w:szCs w:val="26"/>
        </w:rPr>
        <w:t xml:space="preserve">, </w:t>
      </w:r>
      <w:r w:rsidRPr="00F96F8D">
        <w:rPr>
          <w:color w:val="auto"/>
          <w:sz w:val="26"/>
          <w:szCs w:val="26"/>
          <w:u w:val="single"/>
        </w:rPr>
        <w:t>inventarizē</w:t>
      </w:r>
      <w:r w:rsidRPr="00A46AF3">
        <w:rPr>
          <w:color w:val="auto"/>
          <w:sz w:val="26"/>
          <w:szCs w:val="26"/>
        </w:rPr>
        <w:t>:</w:t>
      </w:r>
    </w:p>
    <w:p w14:paraId="29D35D87" w14:textId="77777777" w:rsidR="00D01344" w:rsidRDefault="00D01344" w:rsidP="00D01344">
      <w:pPr>
        <w:pStyle w:val="tv2131"/>
        <w:numPr>
          <w:ilvl w:val="0"/>
          <w:numId w:val="2"/>
        </w:numPr>
        <w:tabs>
          <w:tab w:val="left" w:pos="284"/>
          <w:tab w:val="left" w:pos="1134"/>
        </w:tabs>
        <w:spacing w:line="240" w:lineRule="auto"/>
        <w:ind w:left="0" w:firstLine="851"/>
        <w:jc w:val="both"/>
        <w:rPr>
          <w:color w:val="auto"/>
          <w:sz w:val="26"/>
          <w:szCs w:val="26"/>
        </w:rPr>
      </w:pPr>
      <w:r>
        <w:rPr>
          <w:color w:val="auto"/>
          <w:sz w:val="26"/>
          <w:szCs w:val="26"/>
        </w:rPr>
        <w:t xml:space="preserve"> </w:t>
      </w:r>
      <w:r w:rsidRPr="00A06964">
        <w:rPr>
          <w:color w:val="auto"/>
          <w:sz w:val="26"/>
          <w:szCs w:val="26"/>
        </w:rPr>
        <w:t>uz</w:t>
      </w:r>
      <w:r>
        <w:rPr>
          <w:color w:val="auto"/>
          <w:sz w:val="26"/>
          <w:szCs w:val="26"/>
        </w:rPr>
        <w:t>skaitē esošos</w:t>
      </w:r>
      <w:r w:rsidRPr="00A06964">
        <w:rPr>
          <w:color w:val="auto"/>
          <w:sz w:val="26"/>
          <w:szCs w:val="26"/>
        </w:rPr>
        <w:t xml:space="preserve"> faktisk</w:t>
      </w:r>
      <w:r>
        <w:rPr>
          <w:color w:val="auto"/>
          <w:sz w:val="26"/>
          <w:szCs w:val="26"/>
        </w:rPr>
        <w:t>os</w:t>
      </w:r>
      <w:r w:rsidRPr="00A06964">
        <w:rPr>
          <w:color w:val="auto"/>
          <w:sz w:val="26"/>
          <w:szCs w:val="26"/>
        </w:rPr>
        <w:t xml:space="preserve"> </w:t>
      </w:r>
      <w:r w:rsidR="00C81C42">
        <w:rPr>
          <w:color w:val="auto"/>
          <w:sz w:val="26"/>
          <w:szCs w:val="26"/>
          <w:u w:val="single"/>
        </w:rPr>
        <w:t>tabakas izstrādājumu</w:t>
      </w:r>
      <w:r w:rsidRPr="00F4714F">
        <w:rPr>
          <w:color w:val="auto"/>
          <w:sz w:val="26"/>
          <w:szCs w:val="26"/>
          <w:u w:val="single"/>
        </w:rPr>
        <w:t xml:space="preserve"> krājumus</w:t>
      </w:r>
      <w:r w:rsidR="008A2B6A">
        <w:rPr>
          <w:color w:val="auto"/>
          <w:sz w:val="26"/>
          <w:szCs w:val="26"/>
        </w:rPr>
        <w:t>, kuriem mainās nodokļa likme;</w:t>
      </w:r>
    </w:p>
    <w:p w14:paraId="2CB7BA5E" w14:textId="77777777" w:rsidR="00D01344" w:rsidRPr="00F96F8D" w:rsidRDefault="00655B62" w:rsidP="00D01344">
      <w:pPr>
        <w:pStyle w:val="tv2131"/>
        <w:numPr>
          <w:ilvl w:val="0"/>
          <w:numId w:val="2"/>
        </w:numPr>
        <w:tabs>
          <w:tab w:val="left" w:pos="284"/>
          <w:tab w:val="left" w:pos="1134"/>
        </w:tabs>
        <w:spacing w:line="240" w:lineRule="auto"/>
        <w:ind w:left="0" w:firstLine="851"/>
        <w:jc w:val="both"/>
        <w:rPr>
          <w:color w:val="auto"/>
          <w:sz w:val="26"/>
          <w:szCs w:val="26"/>
        </w:rPr>
      </w:pPr>
      <w:r>
        <w:rPr>
          <w:color w:val="auto"/>
          <w:sz w:val="26"/>
          <w:szCs w:val="26"/>
        </w:rPr>
        <w:t xml:space="preserve"> </w:t>
      </w:r>
      <w:r w:rsidR="00D01344">
        <w:rPr>
          <w:color w:val="auto"/>
          <w:sz w:val="26"/>
          <w:szCs w:val="26"/>
        </w:rPr>
        <w:t xml:space="preserve">uzskaitē esošo </w:t>
      </w:r>
      <w:r w:rsidR="00C81C42">
        <w:rPr>
          <w:color w:val="auto"/>
          <w:sz w:val="26"/>
          <w:szCs w:val="26"/>
        </w:rPr>
        <w:t xml:space="preserve">tabakas izstrādājumu </w:t>
      </w:r>
      <w:r w:rsidR="00D01344" w:rsidRPr="00F96F8D">
        <w:rPr>
          <w:color w:val="auto"/>
          <w:sz w:val="26"/>
          <w:szCs w:val="26"/>
          <w:u w:val="single"/>
        </w:rPr>
        <w:t>akcīzes nodokļa marku krājumus</w:t>
      </w:r>
      <w:r w:rsidR="00D01344">
        <w:rPr>
          <w:color w:val="auto"/>
          <w:sz w:val="26"/>
          <w:szCs w:val="26"/>
        </w:rPr>
        <w:t>,</w:t>
      </w:r>
      <w:r w:rsidR="00D01344" w:rsidRPr="00F96F8D">
        <w:rPr>
          <w:color w:val="auto"/>
          <w:sz w:val="26"/>
          <w:szCs w:val="26"/>
        </w:rPr>
        <w:t xml:space="preserve"> ja par attiecīgajām akcīzes precēm </w:t>
      </w:r>
      <w:r w:rsidR="00D01344">
        <w:rPr>
          <w:color w:val="auto"/>
          <w:sz w:val="26"/>
          <w:szCs w:val="26"/>
        </w:rPr>
        <w:t xml:space="preserve">akcīzes </w:t>
      </w:r>
      <w:r w:rsidR="00D01344" w:rsidRPr="00F96F8D">
        <w:rPr>
          <w:color w:val="auto"/>
          <w:sz w:val="26"/>
          <w:szCs w:val="26"/>
        </w:rPr>
        <w:t>nodoklis</w:t>
      </w:r>
      <w:r w:rsidR="000615F6">
        <w:rPr>
          <w:color w:val="auto"/>
          <w:sz w:val="26"/>
          <w:szCs w:val="26"/>
        </w:rPr>
        <w:t>,</w:t>
      </w:r>
      <w:r w:rsidR="00D01344" w:rsidRPr="00F96F8D">
        <w:rPr>
          <w:color w:val="auto"/>
          <w:sz w:val="26"/>
          <w:szCs w:val="26"/>
        </w:rPr>
        <w:t xml:space="preserve"> atbilstoši saņemtajām akcīzes nodokļa markām</w:t>
      </w:r>
      <w:r w:rsidR="000615F6">
        <w:rPr>
          <w:color w:val="auto"/>
          <w:sz w:val="26"/>
          <w:szCs w:val="26"/>
        </w:rPr>
        <w:t>,</w:t>
      </w:r>
      <w:r w:rsidR="00D01344" w:rsidRPr="00F96F8D">
        <w:rPr>
          <w:color w:val="auto"/>
          <w:sz w:val="26"/>
          <w:szCs w:val="26"/>
        </w:rPr>
        <w:t xml:space="preserve"> samaksāts saskaņā ar šā likuma </w:t>
      </w:r>
      <w:hyperlink r:id="rId10" w:anchor="p23" w:history="1">
        <w:r w:rsidR="00D01344" w:rsidRPr="00F96F8D">
          <w:rPr>
            <w:color w:val="auto"/>
            <w:sz w:val="26"/>
            <w:szCs w:val="26"/>
          </w:rPr>
          <w:t>23.panta</w:t>
        </w:r>
      </w:hyperlink>
      <w:r w:rsidR="00D01344">
        <w:rPr>
          <w:color w:val="auto"/>
          <w:sz w:val="26"/>
          <w:szCs w:val="26"/>
        </w:rPr>
        <w:t xml:space="preserve"> trīspadsmito un četrpadsmito daļu.</w:t>
      </w:r>
    </w:p>
    <w:p w14:paraId="1F757614" w14:textId="77777777" w:rsidR="00A06964" w:rsidRPr="002B2E80" w:rsidRDefault="00A06964" w:rsidP="00D01344">
      <w:pPr>
        <w:pStyle w:val="tv2131"/>
        <w:spacing w:line="240" w:lineRule="auto"/>
        <w:ind w:firstLine="720"/>
        <w:jc w:val="both"/>
        <w:rPr>
          <w:color w:val="auto"/>
          <w:sz w:val="24"/>
          <w:szCs w:val="24"/>
        </w:rPr>
      </w:pPr>
    </w:p>
    <w:p w14:paraId="783F8D24" w14:textId="77777777" w:rsidR="003A25D8" w:rsidRDefault="003A25D8" w:rsidP="00354DB0">
      <w:pPr>
        <w:ind w:firstLine="720"/>
        <w:jc w:val="both"/>
        <w:rPr>
          <w:sz w:val="26"/>
          <w:szCs w:val="26"/>
        </w:rPr>
      </w:pPr>
      <w:r>
        <w:rPr>
          <w:sz w:val="26"/>
          <w:szCs w:val="26"/>
        </w:rPr>
        <w:t>4</w:t>
      </w:r>
      <w:r w:rsidRPr="003A25D8">
        <w:rPr>
          <w:sz w:val="26"/>
          <w:szCs w:val="26"/>
        </w:rPr>
        <w:t xml:space="preserve">. </w:t>
      </w:r>
      <w:r>
        <w:rPr>
          <w:sz w:val="26"/>
          <w:szCs w:val="26"/>
        </w:rPr>
        <w:t>Tabakas izstrādājumu krājumu inventarizācija saistībā ar akcīzes nodokļa likmju maiņu jāveic visām personām, kam ir spēkā esoša speciālā atļauja (licence):</w:t>
      </w:r>
    </w:p>
    <w:p w14:paraId="3916A0E7" w14:textId="77777777" w:rsidR="003A25D8" w:rsidRDefault="003A25D8" w:rsidP="00354DB0">
      <w:pPr>
        <w:ind w:firstLine="720"/>
        <w:jc w:val="both"/>
        <w:rPr>
          <w:sz w:val="26"/>
          <w:szCs w:val="26"/>
        </w:rPr>
      </w:pPr>
      <w:r>
        <w:rPr>
          <w:sz w:val="26"/>
          <w:szCs w:val="26"/>
        </w:rPr>
        <w:t>1) reģistrēta saņēmēja darbībai</w:t>
      </w:r>
      <w:r w:rsidR="008D6B48">
        <w:rPr>
          <w:sz w:val="26"/>
          <w:szCs w:val="26"/>
        </w:rPr>
        <w:t>, kura speciālās atļaujas (licences) darbības ietvaros atļautas darbības ar tabakas izstrādājumiem</w:t>
      </w:r>
      <w:r>
        <w:rPr>
          <w:sz w:val="26"/>
          <w:szCs w:val="26"/>
        </w:rPr>
        <w:t>;</w:t>
      </w:r>
    </w:p>
    <w:p w14:paraId="34279D74" w14:textId="77777777" w:rsidR="003A25D8" w:rsidRDefault="003A25D8" w:rsidP="00354DB0">
      <w:pPr>
        <w:ind w:firstLine="720"/>
        <w:jc w:val="both"/>
        <w:rPr>
          <w:sz w:val="26"/>
          <w:szCs w:val="26"/>
        </w:rPr>
      </w:pPr>
      <w:r>
        <w:rPr>
          <w:sz w:val="26"/>
          <w:szCs w:val="26"/>
        </w:rPr>
        <w:t>2) tabakas izstrādājumu vairumtirdzniecībai;</w:t>
      </w:r>
    </w:p>
    <w:p w14:paraId="6ED03551" w14:textId="77777777" w:rsidR="003A25D8" w:rsidRDefault="003A25D8" w:rsidP="00354DB0">
      <w:pPr>
        <w:ind w:firstLine="720"/>
        <w:jc w:val="both"/>
        <w:rPr>
          <w:sz w:val="26"/>
          <w:szCs w:val="26"/>
        </w:rPr>
      </w:pPr>
      <w:r>
        <w:rPr>
          <w:sz w:val="26"/>
          <w:szCs w:val="26"/>
        </w:rPr>
        <w:t>3) tabakas izstrādājumu mazumtirdzniecībai.</w:t>
      </w:r>
    </w:p>
    <w:p w14:paraId="449A5DE2" w14:textId="77777777" w:rsidR="003A25D8" w:rsidRPr="002B2E80" w:rsidRDefault="003A25D8" w:rsidP="00354DB0">
      <w:pPr>
        <w:ind w:firstLine="720"/>
        <w:jc w:val="both"/>
      </w:pPr>
    </w:p>
    <w:p w14:paraId="711091DF" w14:textId="71BA68BD" w:rsidR="003A25D8" w:rsidRDefault="003A25D8" w:rsidP="00354DB0">
      <w:pPr>
        <w:ind w:firstLine="720"/>
        <w:jc w:val="both"/>
        <w:rPr>
          <w:sz w:val="26"/>
          <w:szCs w:val="26"/>
        </w:rPr>
      </w:pPr>
      <w:r>
        <w:rPr>
          <w:sz w:val="26"/>
          <w:szCs w:val="26"/>
        </w:rPr>
        <w:t>5</w:t>
      </w:r>
      <w:r w:rsidRPr="003A25D8">
        <w:rPr>
          <w:sz w:val="26"/>
          <w:szCs w:val="26"/>
        </w:rPr>
        <w:t xml:space="preserve">. </w:t>
      </w:r>
      <w:r>
        <w:rPr>
          <w:sz w:val="26"/>
          <w:szCs w:val="26"/>
        </w:rPr>
        <w:t xml:space="preserve">Akcīzes nodokļa marku krājumu </w:t>
      </w:r>
      <w:r w:rsidR="000615F6">
        <w:rPr>
          <w:sz w:val="26"/>
          <w:szCs w:val="26"/>
        </w:rPr>
        <w:t>inventarizācija</w:t>
      </w:r>
      <w:r w:rsidR="000615F6" w:rsidRPr="000615F6">
        <w:rPr>
          <w:sz w:val="26"/>
          <w:szCs w:val="26"/>
        </w:rPr>
        <w:t xml:space="preserve"> </w:t>
      </w:r>
      <w:r w:rsidR="000615F6">
        <w:rPr>
          <w:sz w:val="26"/>
          <w:szCs w:val="26"/>
        </w:rPr>
        <w:t xml:space="preserve">saistībā ar akcīzes nodokļa likmju maiņu jāveic </w:t>
      </w:r>
      <w:r w:rsidR="00EC1A3E">
        <w:rPr>
          <w:sz w:val="26"/>
          <w:szCs w:val="26"/>
        </w:rPr>
        <w:t xml:space="preserve">tikai gadījumā, ja pēc stāvokļa </w:t>
      </w:r>
      <w:r w:rsidR="00766FED">
        <w:rPr>
          <w:sz w:val="26"/>
          <w:szCs w:val="26"/>
        </w:rPr>
        <w:t>2018</w:t>
      </w:r>
      <w:r w:rsidR="00EC1A3E" w:rsidRPr="007F14DA">
        <w:rPr>
          <w:sz w:val="26"/>
          <w:szCs w:val="26"/>
        </w:rPr>
        <w:t xml:space="preserve">.gada 1.janvārī </w:t>
      </w:r>
      <w:r w:rsidR="00EC1A3E">
        <w:rPr>
          <w:sz w:val="26"/>
          <w:szCs w:val="26"/>
        </w:rPr>
        <w:t xml:space="preserve">personas uzskaitē ir </w:t>
      </w:r>
      <w:r w:rsidR="00E03E95">
        <w:rPr>
          <w:sz w:val="26"/>
          <w:szCs w:val="26"/>
        </w:rPr>
        <w:t xml:space="preserve">akcīzes </w:t>
      </w:r>
      <w:r w:rsidR="00EC1A3E">
        <w:rPr>
          <w:sz w:val="26"/>
          <w:szCs w:val="26"/>
        </w:rPr>
        <w:t xml:space="preserve">nodokļa markas, </w:t>
      </w:r>
      <w:r w:rsidR="00EC1A3E" w:rsidRPr="00F96F8D">
        <w:rPr>
          <w:sz w:val="26"/>
          <w:szCs w:val="26"/>
        </w:rPr>
        <w:t xml:space="preserve">par </w:t>
      </w:r>
      <w:r w:rsidR="00092886">
        <w:rPr>
          <w:sz w:val="26"/>
          <w:szCs w:val="26"/>
        </w:rPr>
        <w:t>kurām (vai attiecīgajām precēm) akcīzes</w:t>
      </w:r>
      <w:r w:rsidR="00EC1A3E" w:rsidRPr="00F96F8D">
        <w:rPr>
          <w:sz w:val="26"/>
          <w:szCs w:val="26"/>
        </w:rPr>
        <w:t xml:space="preserve"> nodoklis samaksāts </w:t>
      </w:r>
      <w:r w:rsidR="00016BF1">
        <w:rPr>
          <w:sz w:val="26"/>
          <w:szCs w:val="26"/>
        </w:rPr>
        <w:t>kādā no iepriekšējiem taksācijas periodiem</w:t>
      </w:r>
      <w:r>
        <w:rPr>
          <w:sz w:val="26"/>
          <w:szCs w:val="26"/>
        </w:rPr>
        <w:t>:</w:t>
      </w:r>
    </w:p>
    <w:p w14:paraId="23B911FF" w14:textId="77777777" w:rsidR="003A25D8" w:rsidRDefault="003A25D8" w:rsidP="00354DB0">
      <w:pPr>
        <w:ind w:firstLine="720"/>
        <w:jc w:val="both"/>
        <w:rPr>
          <w:sz w:val="26"/>
          <w:szCs w:val="26"/>
        </w:rPr>
      </w:pPr>
      <w:r>
        <w:rPr>
          <w:sz w:val="26"/>
          <w:szCs w:val="26"/>
        </w:rPr>
        <w:t>1) apstiprinātam noliktavas turētājam</w:t>
      </w:r>
      <w:r w:rsidR="008D6B48">
        <w:rPr>
          <w:sz w:val="26"/>
          <w:szCs w:val="26"/>
        </w:rPr>
        <w:t>, kura speciālās atļaujas (licences) darbības ietvaros atļautas darbības ar tabakas izstrādājumiem</w:t>
      </w:r>
      <w:r>
        <w:rPr>
          <w:sz w:val="26"/>
          <w:szCs w:val="26"/>
        </w:rPr>
        <w:t>;</w:t>
      </w:r>
    </w:p>
    <w:p w14:paraId="0DF43264" w14:textId="77777777" w:rsidR="003A25D8" w:rsidRDefault="00C81C42" w:rsidP="00354DB0">
      <w:pPr>
        <w:ind w:firstLine="720"/>
        <w:jc w:val="both"/>
        <w:rPr>
          <w:sz w:val="26"/>
          <w:szCs w:val="26"/>
        </w:rPr>
      </w:pPr>
      <w:r>
        <w:rPr>
          <w:sz w:val="26"/>
          <w:szCs w:val="26"/>
        </w:rPr>
        <w:t xml:space="preserve">2) importētājam </w:t>
      </w:r>
      <w:r w:rsidR="00092886">
        <w:rPr>
          <w:sz w:val="26"/>
          <w:szCs w:val="26"/>
        </w:rPr>
        <w:t>(</w:t>
      </w:r>
      <w:r w:rsidR="00092886" w:rsidRPr="00092886">
        <w:rPr>
          <w:sz w:val="26"/>
          <w:szCs w:val="26"/>
        </w:rPr>
        <w:t>ja ar attiecīgajām akcīzes nodokļa markām marķēt paredzētajām vai marķētajām akcīzes precēm nav piemērota muitas procedūra — laišana brīvā apgrozībā)</w:t>
      </w:r>
      <w:r w:rsidR="003A25D8">
        <w:rPr>
          <w:sz w:val="26"/>
          <w:szCs w:val="26"/>
        </w:rPr>
        <w:t>;</w:t>
      </w:r>
    </w:p>
    <w:p w14:paraId="6C3DD621" w14:textId="77777777" w:rsidR="003A25D8" w:rsidRDefault="003A25D8" w:rsidP="00354DB0">
      <w:pPr>
        <w:ind w:firstLine="720"/>
        <w:jc w:val="both"/>
        <w:rPr>
          <w:sz w:val="26"/>
          <w:szCs w:val="26"/>
        </w:rPr>
      </w:pPr>
      <w:r>
        <w:rPr>
          <w:sz w:val="26"/>
          <w:szCs w:val="26"/>
        </w:rPr>
        <w:t>3) reģistrētam saņēmējam un īslaicīgi reģistrētam saņēmējam</w:t>
      </w:r>
      <w:r w:rsidR="00092886">
        <w:rPr>
          <w:sz w:val="26"/>
          <w:szCs w:val="26"/>
        </w:rPr>
        <w:t xml:space="preserve"> (</w:t>
      </w:r>
      <w:r w:rsidR="00092886" w:rsidRPr="00092886">
        <w:rPr>
          <w:sz w:val="26"/>
          <w:szCs w:val="26"/>
        </w:rPr>
        <w:t>ja ar attiecīgajām akcīzes nodokļa markām marķētās akcīzes preces nav saņemtas Latvijas Republikā</w:t>
      </w:r>
      <w:r w:rsidR="00092886">
        <w:rPr>
          <w:sz w:val="26"/>
          <w:szCs w:val="26"/>
        </w:rPr>
        <w:t>).</w:t>
      </w:r>
    </w:p>
    <w:p w14:paraId="1B4CABD9" w14:textId="77777777" w:rsidR="00F32335" w:rsidRPr="002B2E80" w:rsidRDefault="00F32335" w:rsidP="00F32335">
      <w:pPr>
        <w:pStyle w:val="Header"/>
        <w:tabs>
          <w:tab w:val="clear" w:pos="4153"/>
          <w:tab w:val="clear" w:pos="8306"/>
        </w:tabs>
        <w:ind w:left="720"/>
        <w:jc w:val="both"/>
      </w:pPr>
    </w:p>
    <w:p w14:paraId="6769610C" w14:textId="77777777" w:rsidR="00F32335" w:rsidRPr="000E2B1D" w:rsidRDefault="00F32335" w:rsidP="00F32335">
      <w:pPr>
        <w:pStyle w:val="ListParagraph"/>
        <w:numPr>
          <w:ilvl w:val="0"/>
          <w:numId w:val="3"/>
        </w:numPr>
        <w:ind w:left="0" w:firstLine="0"/>
        <w:jc w:val="center"/>
        <w:rPr>
          <w:b/>
          <w:sz w:val="28"/>
          <w:szCs w:val="28"/>
        </w:rPr>
      </w:pPr>
      <w:r w:rsidRPr="000E2B1D">
        <w:rPr>
          <w:b/>
          <w:sz w:val="28"/>
          <w:szCs w:val="28"/>
        </w:rPr>
        <w:t>Konkrēto personu veicamās darbības</w:t>
      </w:r>
    </w:p>
    <w:p w14:paraId="50BCF28F" w14:textId="77777777" w:rsidR="00F32335" w:rsidRPr="002B2E80" w:rsidRDefault="00F32335" w:rsidP="00F32335">
      <w:pPr>
        <w:pStyle w:val="Header"/>
        <w:tabs>
          <w:tab w:val="clear" w:pos="4153"/>
          <w:tab w:val="clear" w:pos="8306"/>
        </w:tabs>
        <w:ind w:left="720"/>
        <w:jc w:val="both"/>
      </w:pPr>
    </w:p>
    <w:p w14:paraId="7BB232AF" w14:textId="77777777" w:rsidR="00A06964" w:rsidRDefault="00F32335" w:rsidP="00F32335">
      <w:pPr>
        <w:pStyle w:val="Header"/>
        <w:numPr>
          <w:ilvl w:val="0"/>
          <w:numId w:val="16"/>
        </w:numPr>
        <w:tabs>
          <w:tab w:val="clear" w:pos="4153"/>
          <w:tab w:val="clear" w:pos="8306"/>
        </w:tabs>
        <w:ind w:left="0" w:firstLine="720"/>
        <w:jc w:val="both"/>
        <w:rPr>
          <w:sz w:val="26"/>
          <w:szCs w:val="26"/>
        </w:rPr>
      </w:pPr>
      <w:r w:rsidRPr="00EF1AC2">
        <w:rPr>
          <w:b/>
          <w:sz w:val="26"/>
          <w:szCs w:val="26"/>
          <w:u w:val="single"/>
        </w:rPr>
        <w:t>Apstiprināts noliktavas turētājs</w:t>
      </w:r>
      <w:r>
        <w:rPr>
          <w:sz w:val="26"/>
          <w:szCs w:val="26"/>
        </w:rPr>
        <w:t xml:space="preserve"> saistībā ar akcīzes nodokļa likmju palielināšanu tabakas izstrādājumiem:</w:t>
      </w:r>
    </w:p>
    <w:p w14:paraId="7E4F6280" w14:textId="77777777" w:rsidR="00A37AAE" w:rsidRPr="00A37AAE" w:rsidRDefault="00A37AAE" w:rsidP="00A37AAE">
      <w:pPr>
        <w:ind w:firstLine="720"/>
        <w:jc w:val="both"/>
        <w:rPr>
          <w:sz w:val="26"/>
          <w:szCs w:val="26"/>
        </w:rPr>
      </w:pPr>
      <w:r w:rsidRPr="00A37AAE">
        <w:rPr>
          <w:sz w:val="26"/>
          <w:szCs w:val="26"/>
        </w:rPr>
        <w:t xml:space="preserve">1) </w:t>
      </w:r>
      <w:r w:rsidR="00BA573A">
        <w:rPr>
          <w:b/>
          <w:sz w:val="26"/>
          <w:szCs w:val="26"/>
        </w:rPr>
        <w:t>2018</w:t>
      </w:r>
      <w:r w:rsidRPr="00A37AAE">
        <w:rPr>
          <w:b/>
          <w:sz w:val="26"/>
          <w:szCs w:val="26"/>
        </w:rPr>
        <w:t>.</w:t>
      </w:r>
      <w:r w:rsidR="0029154D">
        <w:rPr>
          <w:b/>
          <w:sz w:val="26"/>
          <w:szCs w:val="26"/>
        </w:rPr>
        <w:t xml:space="preserve"> </w:t>
      </w:r>
      <w:r w:rsidRPr="00A37AAE">
        <w:rPr>
          <w:b/>
          <w:sz w:val="26"/>
          <w:szCs w:val="26"/>
        </w:rPr>
        <w:t>gada 1.</w:t>
      </w:r>
      <w:r w:rsidR="00FF004F">
        <w:rPr>
          <w:b/>
          <w:sz w:val="26"/>
          <w:szCs w:val="26"/>
        </w:rPr>
        <w:t xml:space="preserve"> </w:t>
      </w:r>
      <w:r w:rsidRPr="00A37AAE">
        <w:rPr>
          <w:b/>
          <w:sz w:val="26"/>
          <w:szCs w:val="26"/>
        </w:rPr>
        <w:t>janvārī</w:t>
      </w:r>
      <w:r w:rsidRPr="00A37AAE">
        <w:rPr>
          <w:sz w:val="26"/>
          <w:szCs w:val="26"/>
        </w:rPr>
        <w:t xml:space="preserve"> inventarizē akcīzes preču noliktavas uzskaitē esošo </w:t>
      </w:r>
      <w:r w:rsidR="000222C4">
        <w:rPr>
          <w:sz w:val="26"/>
          <w:szCs w:val="26"/>
        </w:rPr>
        <w:t xml:space="preserve">attiecīgo </w:t>
      </w:r>
      <w:r w:rsidRPr="00A37AAE">
        <w:rPr>
          <w:sz w:val="26"/>
          <w:szCs w:val="26"/>
        </w:rPr>
        <w:t xml:space="preserve">tabakas izstrādājumu nodokļa marku krājumus (neatkarīgi no tā, vai nodokļa </w:t>
      </w:r>
      <w:r w:rsidRPr="00A37AAE">
        <w:rPr>
          <w:sz w:val="26"/>
          <w:szCs w:val="26"/>
        </w:rPr>
        <w:lastRenderedPageBreak/>
        <w:t>marka uzlīmēta uz akcīzes preces iepakojuma vai nē), par kurām akcīzes nodoklis samaksāts</w:t>
      </w:r>
      <w:r w:rsidRPr="00016BF1">
        <w:rPr>
          <w:vertAlign w:val="superscript"/>
        </w:rPr>
        <w:footnoteReference w:id="6"/>
      </w:r>
      <w:r w:rsidRPr="00A37AAE">
        <w:rPr>
          <w:sz w:val="26"/>
          <w:szCs w:val="26"/>
        </w:rPr>
        <w:t xml:space="preserve"> kādā no iepriekšējiem taksācijas periodiem;</w:t>
      </w:r>
    </w:p>
    <w:p w14:paraId="4682BD50" w14:textId="77777777" w:rsidR="00A37AAE" w:rsidRDefault="00A37AAE" w:rsidP="00A37AAE">
      <w:pPr>
        <w:ind w:firstLine="720"/>
        <w:jc w:val="both"/>
        <w:rPr>
          <w:sz w:val="26"/>
          <w:szCs w:val="26"/>
        </w:rPr>
      </w:pPr>
      <w:r w:rsidRPr="001E2C09">
        <w:rPr>
          <w:sz w:val="26"/>
          <w:szCs w:val="26"/>
        </w:rPr>
        <w:t xml:space="preserve">2) </w:t>
      </w:r>
      <w:r w:rsidR="00AC7157" w:rsidRPr="001E2C09">
        <w:rPr>
          <w:sz w:val="26"/>
          <w:szCs w:val="26"/>
        </w:rPr>
        <w:t xml:space="preserve">15 dienu laikā (ieskaitot dienu, kad notiek nodokļa likmju maiņa), tātad </w:t>
      </w:r>
      <w:r w:rsidR="00BA573A">
        <w:rPr>
          <w:b/>
          <w:sz w:val="26"/>
          <w:szCs w:val="26"/>
        </w:rPr>
        <w:t>līdz 2018.</w:t>
      </w:r>
      <w:r w:rsidR="00C57757">
        <w:rPr>
          <w:b/>
          <w:sz w:val="26"/>
          <w:szCs w:val="26"/>
        </w:rPr>
        <w:t xml:space="preserve"> </w:t>
      </w:r>
      <w:r w:rsidR="00BA573A">
        <w:rPr>
          <w:b/>
          <w:sz w:val="26"/>
          <w:szCs w:val="26"/>
        </w:rPr>
        <w:t>gada 15</w:t>
      </w:r>
      <w:r w:rsidRPr="001E2C09">
        <w:rPr>
          <w:b/>
          <w:sz w:val="26"/>
          <w:szCs w:val="26"/>
        </w:rPr>
        <w:t>.</w:t>
      </w:r>
      <w:r w:rsidR="00C57757">
        <w:rPr>
          <w:b/>
          <w:sz w:val="26"/>
          <w:szCs w:val="26"/>
        </w:rPr>
        <w:t xml:space="preserve"> </w:t>
      </w:r>
      <w:r w:rsidRPr="001E2C09">
        <w:rPr>
          <w:b/>
          <w:sz w:val="26"/>
          <w:szCs w:val="26"/>
        </w:rPr>
        <w:t>janvārim</w:t>
      </w:r>
      <w:r w:rsidRPr="001E2C09">
        <w:rPr>
          <w:sz w:val="26"/>
          <w:szCs w:val="26"/>
        </w:rPr>
        <w:t xml:space="preserve"> veic akcīzes nodokļa starpības aprēķinu un iesniedz VID EDS (</w:t>
      </w:r>
      <w:r w:rsidR="00AC7157" w:rsidRPr="001E2C09">
        <w:rPr>
          <w:sz w:val="26"/>
          <w:szCs w:val="26"/>
        </w:rPr>
        <w:t>G</w:t>
      </w:r>
      <w:r w:rsidRPr="001E2C09">
        <w:rPr>
          <w:sz w:val="26"/>
          <w:szCs w:val="26"/>
        </w:rPr>
        <w:t xml:space="preserve">rupa: </w:t>
      </w:r>
      <w:r w:rsidRPr="001E2C09">
        <w:rPr>
          <w:i/>
          <w:sz w:val="26"/>
          <w:szCs w:val="26"/>
        </w:rPr>
        <w:t>Akcīzes nodokļa dokumenti</w:t>
      </w:r>
      <w:r w:rsidRPr="001E2C09">
        <w:rPr>
          <w:sz w:val="26"/>
          <w:szCs w:val="26"/>
        </w:rPr>
        <w:t xml:space="preserve">, </w:t>
      </w:r>
      <w:r w:rsidR="00AC7157" w:rsidRPr="001E2C09">
        <w:rPr>
          <w:sz w:val="26"/>
          <w:szCs w:val="26"/>
        </w:rPr>
        <w:t>V</w:t>
      </w:r>
      <w:r w:rsidRPr="001E2C09">
        <w:rPr>
          <w:sz w:val="26"/>
          <w:szCs w:val="26"/>
        </w:rPr>
        <w:t>eid</w:t>
      </w:r>
      <w:r w:rsidR="00AC7157" w:rsidRPr="001E2C09">
        <w:rPr>
          <w:sz w:val="26"/>
          <w:szCs w:val="26"/>
        </w:rPr>
        <w:t>s</w:t>
      </w:r>
      <w:r w:rsidRPr="001E2C09">
        <w:rPr>
          <w:sz w:val="26"/>
          <w:szCs w:val="26"/>
        </w:rPr>
        <w:t xml:space="preserve">: </w:t>
      </w:r>
      <w:r w:rsidR="00737BDB">
        <w:rPr>
          <w:i/>
          <w:sz w:val="26"/>
          <w:szCs w:val="26"/>
        </w:rPr>
        <w:t xml:space="preserve">Akcīzes </w:t>
      </w:r>
      <w:r w:rsidRPr="001E2C09">
        <w:rPr>
          <w:i/>
          <w:sz w:val="26"/>
          <w:szCs w:val="26"/>
        </w:rPr>
        <w:t>nodokļa aprēķins</w:t>
      </w:r>
      <w:r w:rsidR="00737BDB">
        <w:rPr>
          <w:i/>
          <w:sz w:val="26"/>
          <w:szCs w:val="26"/>
        </w:rPr>
        <w:t xml:space="preserve"> likmju maiņas gadījumā</w:t>
      </w:r>
      <w:r w:rsidRPr="001E2C09">
        <w:rPr>
          <w:sz w:val="26"/>
          <w:szCs w:val="26"/>
        </w:rPr>
        <w:t>) nodokļa aprēķinu ar valsts budžetā maksājamo nodokļa starpības summu par inventarizācijas rezultātā konstatētajiem nodokļa marku krājumiem;</w:t>
      </w:r>
    </w:p>
    <w:p w14:paraId="20A586CC" w14:textId="77777777" w:rsidR="00C81C42" w:rsidRPr="00A37AAE" w:rsidRDefault="00C81C42" w:rsidP="00C81C42">
      <w:pPr>
        <w:ind w:firstLine="720"/>
        <w:jc w:val="both"/>
        <w:rPr>
          <w:sz w:val="26"/>
          <w:szCs w:val="26"/>
        </w:rPr>
      </w:pPr>
      <w:r>
        <w:rPr>
          <w:sz w:val="26"/>
          <w:szCs w:val="26"/>
        </w:rPr>
        <w:t>3</w:t>
      </w:r>
      <w:r w:rsidRPr="00A37AAE">
        <w:rPr>
          <w:sz w:val="26"/>
          <w:szCs w:val="26"/>
        </w:rPr>
        <w:t xml:space="preserve">) 45 dienu laikā (ieskaitot dienu, kad notiek nodokļa likmju maiņa), tātad </w:t>
      </w:r>
      <w:r w:rsidRPr="00A37AAE">
        <w:rPr>
          <w:b/>
          <w:sz w:val="26"/>
          <w:szCs w:val="26"/>
        </w:rPr>
        <w:t>līdz</w:t>
      </w:r>
      <w:r w:rsidRPr="00A37AAE">
        <w:rPr>
          <w:sz w:val="26"/>
          <w:szCs w:val="26"/>
        </w:rPr>
        <w:t xml:space="preserve"> </w:t>
      </w:r>
      <w:r w:rsidR="00BA573A">
        <w:rPr>
          <w:b/>
          <w:sz w:val="26"/>
          <w:szCs w:val="26"/>
        </w:rPr>
        <w:t>2018</w:t>
      </w:r>
      <w:r w:rsidR="00746297">
        <w:rPr>
          <w:b/>
          <w:sz w:val="26"/>
          <w:szCs w:val="26"/>
        </w:rPr>
        <w:t>.</w:t>
      </w:r>
      <w:r w:rsidR="00FF004F">
        <w:rPr>
          <w:b/>
          <w:sz w:val="26"/>
          <w:szCs w:val="26"/>
        </w:rPr>
        <w:t xml:space="preserve"> </w:t>
      </w:r>
      <w:r w:rsidR="00746297">
        <w:rPr>
          <w:b/>
          <w:sz w:val="26"/>
          <w:szCs w:val="26"/>
        </w:rPr>
        <w:t>gada 14</w:t>
      </w:r>
      <w:r w:rsidRPr="00A37AAE">
        <w:rPr>
          <w:b/>
          <w:sz w:val="26"/>
          <w:szCs w:val="26"/>
        </w:rPr>
        <w:t>.</w:t>
      </w:r>
      <w:r w:rsidR="00C57757">
        <w:rPr>
          <w:b/>
          <w:sz w:val="26"/>
          <w:szCs w:val="26"/>
        </w:rPr>
        <w:t xml:space="preserve"> </w:t>
      </w:r>
      <w:r w:rsidRPr="00A37AAE">
        <w:rPr>
          <w:b/>
          <w:sz w:val="26"/>
          <w:szCs w:val="26"/>
        </w:rPr>
        <w:t>februārim</w:t>
      </w:r>
      <w:r w:rsidRPr="00A37AAE">
        <w:rPr>
          <w:sz w:val="26"/>
          <w:szCs w:val="26"/>
        </w:rPr>
        <w:t>, samaksā valsts budžetā aprēķināto akcīzes nodokļa starpības summu</w:t>
      </w:r>
      <w:r w:rsidR="00DA237D">
        <w:rPr>
          <w:sz w:val="26"/>
          <w:szCs w:val="26"/>
        </w:rPr>
        <w:t>;</w:t>
      </w:r>
    </w:p>
    <w:p w14:paraId="093106B2" w14:textId="0E0957C0" w:rsidR="00A37AAE" w:rsidRDefault="00C81C42" w:rsidP="00A37AAE">
      <w:pPr>
        <w:ind w:firstLine="720"/>
        <w:jc w:val="both"/>
        <w:rPr>
          <w:sz w:val="26"/>
          <w:szCs w:val="26"/>
        </w:rPr>
      </w:pPr>
      <w:r>
        <w:rPr>
          <w:sz w:val="26"/>
          <w:szCs w:val="26"/>
        </w:rPr>
        <w:t>4</w:t>
      </w:r>
      <w:r w:rsidR="00A37AAE" w:rsidRPr="00A37AAE">
        <w:rPr>
          <w:sz w:val="26"/>
          <w:szCs w:val="26"/>
        </w:rPr>
        <w:t>) ja mēneša laikā pēc n</w:t>
      </w:r>
      <w:r w:rsidR="00BA573A">
        <w:rPr>
          <w:sz w:val="26"/>
          <w:szCs w:val="26"/>
        </w:rPr>
        <w:t>odokļa likmju maiņas (tātad 2018</w:t>
      </w:r>
      <w:r w:rsidR="00A37AAE" w:rsidRPr="00A37AAE">
        <w:rPr>
          <w:sz w:val="26"/>
          <w:szCs w:val="26"/>
        </w:rPr>
        <w:t xml:space="preserve">.gada janvārī) akcīzes noliktavā ir saņemta atgrieztā produkcija no tabakas izstrādājumu mazumtirgotāja (ar nosacījumu, ka sākotnējā preču piegāde konkrētajam </w:t>
      </w:r>
      <w:r w:rsidR="00BA573A">
        <w:rPr>
          <w:sz w:val="26"/>
          <w:szCs w:val="26"/>
        </w:rPr>
        <w:t>mazumtirgotājam bijusi līdz 2017</w:t>
      </w:r>
      <w:r w:rsidR="00A37AAE" w:rsidRPr="00A37AAE">
        <w:rPr>
          <w:sz w:val="26"/>
          <w:szCs w:val="26"/>
        </w:rPr>
        <w:t>.gada 31.decembrim),</w:t>
      </w:r>
      <w:r w:rsidR="00BA573A">
        <w:rPr>
          <w:b/>
          <w:sz w:val="26"/>
          <w:szCs w:val="26"/>
        </w:rPr>
        <w:t xml:space="preserve"> 2018</w:t>
      </w:r>
      <w:r w:rsidR="00A37AAE" w:rsidRPr="00A37AAE">
        <w:rPr>
          <w:b/>
          <w:sz w:val="26"/>
          <w:szCs w:val="26"/>
        </w:rPr>
        <w:t>.</w:t>
      </w:r>
      <w:r w:rsidR="00C57757">
        <w:rPr>
          <w:b/>
          <w:sz w:val="26"/>
          <w:szCs w:val="26"/>
        </w:rPr>
        <w:t xml:space="preserve"> </w:t>
      </w:r>
      <w:r w:rsidR="00A37AAE" w:rsidRPr="00A37AAE">
        <w:rPr>
          <w:b/>
          <w:sz w:val="26"/>
          <w:szCs w:val="26"/>
        </w:rPr>
        <w:t>gada 1.</w:t>
      </w:r>
      <w:r w:rsidR="00C57757">
        <w:rPr>
          <w:b/>
          <w:sz w:val="26"/>
          <w:szCs w:val="26"/>
        </w:rPr>
        <w:t xml:space="preserve"> </w:t>
      </w:r>
      <w:r w:rsidR="00A37AAE" w:rsidRPr="00A37AAE">
        <w:rPr>
          <w:b/>
          <w:sz w:val="26"/>
          <w:szCs w:val="26"/>
        </w:rPr>
        <w:t>februārī</w:t>
      </w:r>
      <w:r w:rsidR="00A37AAE" w:rsidRPr="00A37AAE">
        <w:rPr>
          <w:sz w:val="26"/>
          <w:szCs w:val="26"/>
        </w:rPr>
        <w:t xml:space="preserve"> par </w:t>
      </w:r>
      <w:r w:rsidR="00A37AAE" w:rsidRPr="000914E5">
        <w:rPr>
          <w:sz w:val="26"/>
          <w:szCs w:val="26"/>
        </w:rPr>
        <w:t xml:space="preserve">attiecīgajiem tabakas izstrādājumiem </w:t>
      </w:r>
      <w:r w:rsidR="00654853" w:rsidRPr="000914E5">
        <w:rPr>
          <w:sz w:val="26"/>
          <w:szCs w:val="26"/>
        </w:rPr>
        <w:t xml:space="preserve">veic atkārtotu inventarizāciju </w:t>
      </w:r>
      <w:r w:rsidR="00654853" w:rsidRPr="00BC2CFA">
        <w:rPr>
          <w:sz w:val="26"/>
          <w:szCs w:val="26"/>
        </w:rPr>
        <w:t xml:space="preserve">un </w:t>
      </w:r>
      <w:r w:rsidR="00654853">
        <w:rPr>
          <w:sz w:val="26"/>
          <w:szCs w:val="26"/>
        </w:rPr>
        <w:t>akcīzes nodokļa pārrēķinu,</w:t>
      </w:r>
      <w:r w:rsidR="007144DE">
        <w:rPr>
          <w:sz w:val="26"/>
          <w:szCs w:val="26"/>
        </w:rPr>
        <w:t xml:space="preserve"> un </w:t>
      </w:r>
      <w:r w:rsidR="00746297">
        <w:rPr>
          <w:b/>
          <w:sz w:val="26"/>
          <w:szCs w:val="26"/>
        </w:rPr>
        <w:t>līdz 14</w:t>
      </w:r>
      <w:r w:rsidR="00A37AAE" w:rsidRPr="00C81C42">
        <w:rPr>
          <w:b/>
          <w:sz w:val="26"/>
          <w:szCs w:val="26"/>
        </w:rPr>
        <w:t>.</w:t>
      </w:r>
      <w:r w:rsidR="00C57757">
        <w:rPr>
          <w:b/>
          <w:sz w:val="26"/>
          <w:szCs w:val="26"/>
        </w:rPr>
        <w:t xml:space="preserve"> </w:t>
      </w:r>
      <w:r w:rsidR="00A37AAE" w:rsidRPr="00C81C42">
        <w:rPr>
          <w:b/>
          <w:sz w:val="26"/>
          <w:szCs w:val="26"/>
        </w:rPr>
        <w:t>februārim</w:t>
      </w:r>
      <w:r w:rsidR="00A2620C">
        <w:rPr>
          <w:b/>
          <w:sz w:val="26"/>
          <w:szCs w:val="26"/>
        </w:rPr>
        <w:t xml:space="preserve"> ieskaitot</w:t>
      </w:r>
      <w:r w:rsidR="00A37AAE" w:rsidRPr="00A37AAE">
        <w:rPr>
          <w:sz w:val="26"/>
          <w:szCs w:val="26"/>
        </w:rPr>
        <w:t xml:space="preserve"> </w:t>
      </w:r>
      <w:r w:rsidR="00A2620C">
        <w:rPr>
          <w:sz w:val="26"/>
          <w:szCs w:val="26"/>
        </w:rPr>
        <w:t>(</w:t>
      </w:r>
      <w:r w:rsidR="00A2620C" w:rsidRPr="00A2620C">
        <w:rPr>
          <w:sz w:val="26"/>
          <w:szCs w:val="26"/>
        </w:rPr>
        <w:t xml:space="preserve">45 dienu laikā pēc nodokļa likmju maiņas (ieskaitot dienu, kad notiek nodokļa likmju maiņa) </w:t>
      </w:r>
      <w:r w:rsidR="00A37AAE" w:rsidRPr="00A2620C">
        <w:rPr>
          <w:sz w:val="26"/>
          <w:szCs w:val="26"/>
        </w:rPr>
        <w:t xml:space="preserve">par šīm precēm samaksā nodokļa </w:t>
      </w:r>
      <w:r w:rsidR="00582564" w:rsidRPr="00A2620C">
        <w:rPr>
          <w:sz w:val="26"/>
          <w:szCs w:val="26"/>
        </w:rPr>
        <w:t xml:space="preserve"> </w:t>
      </w:r>
      <w:r w:rsidR="00A37AAE" w:rsidRPr="00A2620C">
        <w:rPr>
          <w:sz w:val="26"/>
          <w:szCs w:val="26"/>
        </w:rPr>
        <w:t>starpības summu un iesniedz</w:t>
      </w:r>
      <w:r w:rsidR="00A37AAE" w:rsidRPr="00A37AAE">
        <w:rPr>
          <w:sz w:val="26"/>
          <w:szCs w:val="26"/>
        </w:rPr>
        <w:t xml:space="preserve"> VID nodokļa </w:t>
      </w:r>
      <w:r w:rsidR="007144DE">
        <w:rPr>
          <w:sz w:val="26"/>
          <w:szCs w:val="26"/>
        </w:rPr>
        <w:t xml:space="preserve">starpības </w:t>
      </w:r>
      <w:r w:rsidR="00A37AAE" w:rsidRPr="00A37AAE">
        <w:rPr>
          <w:sz w:val="26"/>
          <w:szCs w:val="26"/>
        </w:rPr>
        <w:t>aprēķinu</w:t>
      </w:r>
      <w:r w:rsidR="00916138">
        <w:rPr>
          <w:rStyle w:val="FootnoteReference"/>
          <w:sz w:val="26"/>
          <w:szCs w:val="26"/>
        </w:rPr>
        <w:footnoteReference w:id="7"/>
      </w:r>
      <w:r w:rsidR="00DA237D">
        <w:rPr>
          <w:sz w:val="26"/>
          <w:szCs w:val="26"/>
        </w:rPr>
        <w:t>.</w:t>
      </w:r>
    </w:p>
    <w:p w14:paraId="38DA9230" w14:textId="77777777" w:rsidR="00A465F8" w:rsidRPr="00A37AAE" w:rsidRDefault="00A465F8" w:rsidP="00A37AAE">
      <w:pPr>
        <w:ind w:firstLine="720"/>
        <w:jc w:val="both"/>
        <w:rPr>
          <w:sz w:val="26"/>
          <w:szCs w:val="26"/>
        </w:rPr>
      </w:pPr>
      <w:r>
        <w:rPr>
          <w:sz w:val="26"/>
          <w:szCs w:val="26"/>
        </w:rPr>
        <w:t xml:space="preserve"> 5) </w:t>
      </w:r>
      <w:r w:rsidRPr="00A465F8">
        <w:rPr>
          <w:sz w:val="26"/>
          <w:szCs w:val="26"/>
        </w:rPr>
        <w:t xml:space="preserve">inventarizācija nav jāveic un akcīzes nodokļa starpības aprēķins nav jāiesniedz apstiprinātam noliktavas turētājam,  ja akcīzes nodokļa likmju maiņas dienā atlikumā nav </w:t>
      </w:r>
      <w:r>
        <w:rPr>
          <w:sz w:val="26"/>
          <w:szCs w:val="26"/>
        </w:rPr>
        <w:t>tabakas izstrādājumu</w:t>
      </w:r>
      <w:r w:rsidRPr="00A465F8">
        <w:rPr>
          <w:sz w:val="26"/>
          <w:szCs w:val="26"/>
        </w:rPr>
        <w:t xml:space="preserve"> vai akcīzes nodokļa marku krājumu, kam jāveic inventarizācija, un tas ir norādīts iesniegtajos pārskatos par akcīzes preču apriti</w:t>
      </w:r>
      <w:r>
        <w:rPr>
          <w:sz w:val="26"/>
          <w:szCs w:val="26"/>
        </w:rPr>
        <w:t>.</w:t>
      </w:r>
      <w:r>
        <w:rPr>
          <w:rStyle w:val="FootnoteReference"/>
          <w:sz w:val="26"/>
          <w:szCs w:val="26"/>
        </w:rPr>
        <w:footnoteReference w:id="8"/>
      </w:r>
    </w:p>
    <w:p w14:paraId="342705C4" w14:textId="77777777" w:rsidR="00A37AAE" w:rsidRDefault="00A37AAE" w:rsidP="00A37AAE">
      <w:pPr>
        <w:pStyle w:val="Header"/>
        <w:tabs>
          <w:tab w:val="clear" w:pos="4153"/>
          <w:tab w:val="clear" w:pos="8306"/>
        </w:tabs>
        <w:ind w:left="720"/>
        <w:jc w:val="both"/>
        <w:rPr>
          <w:sz w:val="26"/>
          <w:szCs w:val="26"/>
        </w:rPr>
      </w:pPr>
    </w:p>
    <w:p w14:paraId="5815113C" w14:textId="77777777" w:rsidR="00EF1AC2" w:rsidRPr="00A37AAE" w:rsidRDefault="00EF1AC2" w:rsidP="00A37AAE">
      <w:pPr>
        <w:pStyle w:val="Header"/>
        <w:numPr>
          <w:ilvl w:val="0"/>
          <w:numId w:val="16"/>
        </w:numPr>
        <w:tabs>
          <w:tab w:val="clear" w:pos="4153"/>
          <w:tab w:val="clear" w:pos="8306"/>
        </w:tabs>
        <w:ind w:left="0" w:firstLine="720"/>
        <w:jc w:val="both"/>
        <w:rPr>
          <w:sz w:val="26"/>
          <w:szCs w:val="26"/>
        </w:rPr>
      </w:pPr>
      <w:r w:rsidRPr="00A37AAE">
        <w:rPr>
          <w:b/>
          <w:sz w:val="26"/>
          <w:szCs w:val="26"/>
          <w:u w:val="single"/>
        </w:rPr>
        <w:t>Impo</w:t>
      </w:r>
      <w:r w:rsidR="00546AF6">
        <w:rPr>
          <w:b/>
          <w:sz w:val="26"/>
          <w:szCs w:val="26"/>
          <w:u w:val="single"/>
        </w:rPr>
        <w:t>rtētājs</w:t>
      </w:r>
      <w:r w:rsidRPr="00A37AAE">
        <w:rPr>
          <w:sz w:val="26"/>
          <w:szCs w:val="26"/>
        </w:rPr>
        <w:t xml:space="preserve"> saistībā ar akcīzes nodokļa likmju palielināšanu tabakas izstrādājumiem:</w:t>
      </w:r>
    </w:p>
    <w:p w14:paraId="3B430D41" w14:textId="77777777" w:rsidR="00EF1AC2" w:rsidRDefault="00EF1AC2" w:rsidP="00EF1AC2">
      <w:pPr>
        <w:ind w:firstLine="720"/>
        <w:jc w:val="both"/>
        <w:rPr>
          <w:sz w:val="26"/>
          <w:szCs w:val="26"/>
        </w:rPr>
      </w:pPr>
      <w:r>
        <w:rPr>
          <w:sz w:val="26"/>
          <w:szCs w:val="26"/>
        </w:rPr>
        <w:t xml:space="preserve">1) </w:t>
      </w:r>
      <w:r w:rsidR="00BA573A">
        <w:rPr>
          <w:b/>
          <w:sz w:val="26"/>
          <w:szCs w:val="26"/>
        </w:rPr>
        <w:t>2018</w:t>
      </w:r>
      <w:r w:rsidRPr="00016BF1">
        <w:rPr>
          <w:b/>
          <w:sz w:val="26"/>
          <w:szCs w:val="26"/>
        </w:rPr>
        <w:t>.</w:t>
      </w:r>
      <w:r w:rsidR="00C57757">
        <w:rPr>
          <w:b/>
          <w:sz w:val="26"/>
          <w:szCs w:val="26"/>
        </w:rPr>
        <w:t xml:space="preserve"> </w:t>
      </w:r>
      <w:r w:rsidRPr="00016BF1">
        <w:rPr>
          <w:b/>
          <w:sz w:val="26"/>
          <w:szCs w:val="26"/>
        </w:rPr>
        <w:t>gada 1.</w:t>
      </w:r>
      <w:r w:rsidR="00C57757">
        <w:rPr>
          <w:b/>
          <w:sz w:val="26"/>
          <w:szCs w:val="26"/>
        </w:rPr>
        <w:t xml:space="preserve"> j</w:t>
      </w:r>
      <w:r w:rsidRPr="00016BF1">
        <w:rPr>
          <w:b/>
          <w:sz w:val="26"/>
          <w:szCs w:val="26"/>
        </w:rPr>
        <w:t>anvārī</w:t>
      </w:r>
      <w:r w:rsidRPr="00EC5D28">
        <w:rPr>
          <w:sz w:val="26"/>
          <w:szCs w:val="26"/>
        </w:rPr>
        <w:t xml:space="preserve"> </w:t>
      </w:r>
      <w:r>
        <w:rPr>
          <w:sz w:val="26"/>
          <w:szCs w:val="26"/>
        </w:rPr>
        <w:t xml:space="preserve">inventarizē saņemto un </w:t>
      </w:r>
      <w:r w:rsidRPr="00EC5D28">
        <w:rPr>
          <w:sz w:val="26"/>
          <w:szCs w:val="26"/>
        </w:rPr>
        <w:t>uzskaitē esošo</w:t>
      </w:r>
      <w:r>
        <w:rPr>
          <w:sz w:val="26"/>
          <w:szCs w:val="26"/>
        </w:rPr>
        <w:t xml:space="preserve"> </w:t>
      </w:r>
      <w:r w:rsidR="000222C4">
        <w:rPr>
          <w:sz w:val="26"/>
          <w:szCs w:val="26"/>
        </w:rPr>
        <w:t xml:space="preserve">attiecīgo </w:t>
      </w:r>
      <w:r w:rsidRPr="00EC5D28">
        <w:rPr>
          <w:sz w:val="26"/>
          <w:szCs w:val="26"/>
        </w:rPr>
        <w:t xml:space="preserve">tabakas izstrādājumu </w:t>
      </w:r>
      <w:r>
        <w:rPr>
          <w:sz w:val="26"/>
          <w:szCs w:val="26"/>
        </w:rPr>
        <w:t xml:space="preserve">akcīzes </w:t>
      </w:r>
      <w:r w:rsidRPr="00EC5D28">
        <w:rPr>
          <w:sz w:val="26"/>
          <w:szCs w:val="26"/>
        </w:rPr>
        <w:t>nodokļa marku krājumus</w:t>
      </w:r>
      <w:r>
        <w:rPr>
          <w:sz w:val="26"/>
          <w:szCs w:val="26"/>
        </w:rPr>
        <w:t xml:space="preserve"> (neatkarīgi no tā, vai </w:t>
      </w:r>
      <w:r w:rsidR="00077B16">
        <w:rPr>
          <w:sz w:val="26"/>
          <w:szCs w:val="26"/>
        </w:rPr>
        <w:t xml:space="preserve">akcīzes </w:t>
      </w:r>
      <w:r>
        <w:rPr>
          <w:sz w:val="26"/>
          <w:szCs w:val="26"/>
        </w:rPr>
        <w:t>nodokļa marka uzlīmēta uz akcīzes preces iepakojuma vai nē)</w:t>
      </w:r>
      <w:r w:rsidRPr="00EC5D28">
        <w:rPr>
          <w:sz w:val="26"/>
          <w:szCs w:val="26"/>
        </w:rPr>
        <w:t xml:space="preserve">, </w:t>
      </w:r>
      <w:r w:rsidRPr="00092886">
        <w:rPr>
          <w:sz w:val="26"/>
          <w:szCs w:val="26"/>
        </w:rPr>
        <w:t>ja ar attiecīgajām akcīzes nodokļa markām marķēt paredzētajām vai marķētajām akcīzes precēm nav piemērota muitas procedūra — laišana brīvā apgrozībā</w:t>
      </w:r>
      <w:r>
        <w:rPr>
          <w:sz w:val="26"/>
          <w:szCs w:val="26"/>
        </w:rPr>
        <w:t>;</w:t>
      </w:r>
    </w:p>
    <w:p w14:paraId="16604404" w14:textId="77777777" w:rsidR="00EF1AC2" w:rsidRDefault="00EF1AC2" w:rsidP="00EF1AC2">
      <w:pPr>
        <w:ind w:firstLine="720"/>
        <w:jc w:val="both"/>
        <w:rPr>
          <w:sz w:val="26"/>
          <w:szCs w:val="26"/>
        </w:rPr>
      </w:pPr>
      <w:r>
        <w:rPr>
          <w:sz w:val="26"/>
          <w:szCs w:val="26"/>
        </w:rPr>
        <w:t xml:space="preserve">2) </w:t>
      </w:r>
      <w:r w:rsidR="00821605">
        <w:rPr>
          <w:sz w:val="26"/>
          <w:szCs w:val="26"/>
        </w:rPr>
        <w:t>1</w:t>
      </w:r>
      <w:r w:rsidR="00821605" w:rsidRPr="00821605">
        <w:rPr>
          <w:sz w:val="26"/>
          <w:szCs w:val="26"/>
        </w:rPr>
        <w:t xml:space="preserve">5 dienu laikā (ieskaitot dienu, kad notiek nodokļa likmju maiņa), tātad </w:t>
      </w:r>
      <w:r w:rsidRPr="00016BF1">
        <w:rPr>
          <w:b/>
          <w:sz w:val="26"/>
          <w:szCs w:val="26"/>
        </w:rPr>
        <w:t xml:space="preserve">līdz </w:t>
      </w:r>
      <w:r w:rsidR="00BA573A">
        <w:rPr>
          <w:b/>
          <w:sz w:val="26"/>
          <w:szCs w:val="26"/>
        </w:rPr>
        <w:t>2018.</w:t>
      </w:r>
      <w:r w:rsidR="00C57757">
        <w:rPr>
          <w:b/>
          <w:sz w:val="26"/>
          <w:szCs w:val="26"/>
        </w:rPr>
        <w:t xml:space="preserve"> </w:t>
      </w:r>
      <w:r w:rsidR="00BA573A">
        <w:rPr>
          <w:b/>
          <w:sz w:val="26"/>
          <w:szCs w:val="26"/>
        </w:rPr>
        <w:t>gada 15</w:t>
      </w:r>
      <w:r w:rsidRPr="001E2C09">
        <w:rPr>
          <w:b/>
          <w:sz w:val="26"/>
          <w:szCs w:val="26"/>
        </w:rPr>
        <w:t>.</w:t>
      </w:r>
      <w:r w:rsidR="00C57757">
        <w:rPr>
          <w:b/>
          <w:sz w:val="26"/>
          <w:szCs w:val="26"/>
        </w:rPr>
        <w:t xml:space="preserve"> </w:t>
      </w:r>
      <w:r w:rsidRPr="001E2C09">
        <w:rPr>
          <w:b/>
          <w:sz w:val="26"/>
          <w:szCs w:val="26"/>
        </w:rPr>
        <w:t>janvārim</w:t>
      </w:r>
      <w:r w:rsidRPr="001E2C09">
        <w:rPr>
          <w:sz w:val="26"/>
          <w:szCs w:val="26"/>
        </w:rPr>
        <w:t xml:space="preserve"> veic akcīzes nodokļa starpības aprēķinu un iesniedz </w:t>
      </w:r>
      <w:r w:rsidR="002E7E6C" w:rsidRPr="001E2C09">
        <w:rPr>
          <w:sz w:val="26"/>
          <w:szCs w:val="26"/>
        </w:rPr>
        <w:t>VID EDS (</w:t>
      </w:r>
      <w:r w:rsidR="00821605" w:rsidRPr="001E2C09">
        <w:rPr>
          <w:sz w:val="26"/>
          <w:szCs w:val="26"/>
        </w:rPr>
        <w:t>G</w:t>
      </w:r>
      <w:r w:rsidR="002E7E6C" w:rsidRPr="001E2C09">
        <w:rPr>
          <w:sz w:val="26"/>
          <w:szCs w:val="26"/>
        </w:rPr>
        <w:t xml:space="preserve">rupa: </w:t>
      </w:r>
      <w:r w:rsidR="002E7E6C" w:rsidRPr="001E2C09">
        <w:rPr>
          <w:i/>
          <w:sz w:val="26"/>
          <w:szCs w:val="26"/>
        </w:rPr>
        <w:t>Akcīzes nodokļa dokumenti</w:t>
      </w:r>
      <w:r w:rsidR="002E7E6C" w:rsidRPr="001E2C09">
        <w:rPr>
          <w:sz w:val="26"/>
          <w:szCs w:val="26"/>
        </w:rPr>
        <w:t xml:space="preserve">, </w:t>
      </w:r>
      <w:r w:rsidR="00821605" w:rsidRPr="001E2C09">
        <w:rPr>
          <w:sz w:val="26"/>
          <w:szCs w:val="26"/>
        </w:rPr>
        <w:t>V</w:t>
      </w:r>
      <w:r w:rsidR="002E7E6C" w:rsidRPr="001E2C09">
        <w:rPr>
          <w:sz w:val="26"/>
          <w:szCs w:val="26"/>
        </w:rPr>
        <w:t>eid</w:t>
      </w:r>
      <w:r w:rsidR="00821605" w:rsidRPr="001E2C09">
        <w:rPr>
          <w:sz w:val="26"/>
          <w:szCs w:val="26"/>
        </w:rPr>
        <w:t>s</w:t>
      </w:r>
      <w:r w:rsidR="002E7E6C" w:rsidRPr="001E2C09">
        <w:rPr>
          <w:sz w:val="26"/>
          <w:szCs w:val="26"/>
        </w:rPr>
        <w:t xml:space="preserve">: </w:t>
      </w:r>
      <w:r w:rsidR="00737BDB">
        <w:rPr>
          <w:i/>
          <w:sz w:val="26"/>
          <w:szCs w:val="26"/>
        </w:rPr>
        <w:t xml:space="preserve">Akcīzes </w:t>
      </w:r>
      <w:r w:rsidR="002E7E6C" w:rsidRPr="001E2C09">
        <w:rPr>
          <w:i/>
          <w:sz w:val="26"/>
          <w:szCs w:val="26"/>
        </w:rPr>
        <w:t>nodokļa aprēķins</w:t>
      </w:r>
      <w:r w:rsidR="00737BDB">
        <w:rPr>
          <w:i/>
          <w:sz w:val="26"/>
          <w:szCs w:val="26"/>
        </w:rPr>
        <w:t xml:space="preserve"> likmju maiņas gadījumā</w:t>
      </w:r>
      <w:r w:rsidR="002E7E6C" w:rsidRPr="001E2C09">
        <w:rPr>
          <w:sz w:val="26"/>
          <w:szCs w:val="26"/>
        </w:rPr>
        <w:t xml:space="preserve">) </w:t>
      </w:r>
      <w:r w:rsidRPr="001E2C09">
        <w:rPr>
          <w:sz w:val="26"/>
          <w:szCs w:val="26"/>
        </w:rPr>
        <w:t>nodokļa aprēķinu ar valsts budžetā maksājamo nodokļa starpības summu par inventarizācijas rezultātā</w:t>
      </w:r>
      <w:r>
        <w:rPr>
          <w:sz w:val="26"/>
          <w:szCs w:val="26"/>
        </w:rPr>
        <w:t xml:space="preserve"> konstatētajiem</w:t>
      </w:r>
      <w:r w:rsidRPr="00016BF1">
        <w:rPr>
          <w:sz w:val="26"/>
          <w:szCs w:val="26"/>
        </w:rPr>
        <w:t xml:space="preserve"> </w:t>
      </w:r>
      <w:r w:rsidR="00077B16">
        <w:rPr>
          <w:sz w:val="26"/>
          <w:szCs w:val="26"/>
        </w:rPr>
        <w:t xml:space="preserve">akcīzes </w:t>
      </w:r>
      <w:r w:rsidRPr="00016BF1">
        <w:rPr>
          <w:sz w:val="26"/>
          <w:szCs w:val="26"/>
        </w:rPr>
        <w:t>nodokļa marku krājumiem;</w:t>
      </w:r>
    </w:p>
    <w:p w14:paraId="061E1949" w14:textId="77777777" w:rsidR="00EF1AC2" w:rsidRPr="00016BF1" w:rsidRDefault="00EF1AC2" w:rsidP="00EF1AC2">
      <w:pPr>
        <w:ind w:firstLine="720"/>
        <w:jc w:val="both"/>
        <w:rPr>
          <w:sz w:val="26"/>
          <w:szCs w:val="26"/>
        </w:rPr>
      </w:pPr>
      <w:r>
        <w:rPr>
          <w:sz w:val="26"/>
          <w:szCs w:val="26"/>
        </w:rPr>
        <w:t xml:space="preserve">3) </w:t>
      </w:r>
      <w:r w:rsidRPr="00016BF1">
        <w:rPr>
          <w:sz w:val="26"/>
          <w:szCs w:val="26"/>
        </w:rPr>
        <w:t xml:space="preserve">45 dienu laikā </w:t>
      </w:r>
      <w:r w:rsidR="00DE59BC">
        <w:rPr>
          <w:sz w:val="26"/>
          <w:szCs w:val="26"/>
        </w:rPr>
        <w:t>(ieskaitot dienu, kad notiek nodokļa likmju maiņa), tātad</w:t>
      </w:r>
      <w:r w:rsidR="00DE59BC" w:rsidRPr="00016BF1">
        <w:rPr>
          <w:sz w:val="26"/>
          <w:szCs w:val="26"/>
        </w:rPr>
        <w:t xml:space="preserve"> </w:t>
      </w:r>
      <w:r w:rsidR="00DE59BC" w:rsidRPr="001D6DC6">
        <w:rPr>
          <w:b/>
          <w:sz w:val="26"/>
          <w:szCs w:val="26"/>
        </w:rPr>
        <w:t>līdz</w:t>
      </w:r>
      <w:r w:rsidR="00DE59BC" w:rsidRPr="00016BF1">
        <w:rPr>
          <w:sz w:val="26"/>
          <w:szCs w:val="26"/>
        </w:rPr>
        <w:t xml:space="preserve"> </w:t>
      </w:r>
      <w:r w:rsidR="00BA573A">
        <w:rPr>
          <w:b/>
          <w:sz w:val="26"/>
          <w:szCs w:val="26"/>
        </w:rPr>
        <w:t>2018</w:t>
      </w:r>
      <w:r w:rsidR="00A2620C">
        <w:rPr>
          <w:b/>
          <w:sz w:val="26"/>
          <w:szCs w:val="26"/>
        </w:rPr>
        <w:t>.</w:t>
      </w:r>
      <w:r w:rsidR="00C57757">
        <w:rPr>
          <w:b/>
          <w:sz w:val="26"/>
          <w:szCs w:val="26"/>
        </w:rPr>
        <w:t xml:space="preserve"> </w:t>
      </w:r>
      <w:r w:rsidR="00A2620C">
        <w:rPr>
          <w:b/>
          <w:sz w:val="26"/>
          <w:szCs w:val="26"/>
        </w:rPr>
        <w:t>gada 14</w:t>
      </w:r>
      <w:r w:rsidR="00DE59BC" w:rsidRPr="00016BF1">
        <w:rPr>
          <w:b/>
          <w:sz w:val="26"/>
          <w:szCs w:val="26"/>
        </w:rPr>
        <w:t>.</w:t>
      </w:r>
      <w:r w:rsidR="00C57757">
        <w:rPr>
          <w:b/>
          <w:sz w:val="26"/>
          <w:szCs w:val="26"/>
        </w:rPr>
        <w:t xml:space="preserve"> </w:t>
      </w:r>
      <w:r w:rsidR="00DE59BC" w:rsidRPr="00016BF1">
        <w:rPr>
          <w:b/>
          <w:sz w:val="26"/>
          <w:szCs w:val="26"/>
        </w:rPr>
        <w:t>februārim</w:t>
      </w:r>
      <w:r w:rsidR="00DE59BC">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p>
    <w:p w14:paraId="4BBCB21A" w14:textId="77777777" w:rsidR="00016BF1" w:rsidRDefault="00016BF1" w:rsidP="00EC5D28">
      <w:pPr>
        <w:ind w:firstLine="720"/>
        <w:jc w:val="both"/>
        <w:rPr>
          <w:sz w:val="26"/>
          <w:szCs w:val="26"/>
        </w:rPr>
      </w:pPr>
    </w:p>
    <w:p w14:paraId="21096C35" w14:textId="77777777" w:rsidR="00EF1AC2" w:rsidRDefault="00462723" w:rsidP="00EF1AC2">
      <w:pPr>
        <w:ind w:firstLine="720"/>
        <w:jc w:val="both"/>
        <w:rPr>
          <w:sz w:val="26"/>
          <w:szCs w:val="26"/>
        </w:rPr>
      </w:pPr>
      <w:r>
        <w:rPr>
          <w:sz w:val="26"/>
          <w:szCs w:val="26"/>
        </w:rPr>
        <w:t>8</w:t>
      </w:r>
      <w:r w:rsidR="00EF1AC2" w:rsidRPr="003A25D8">
        <w:rPr>
          <w:sz w:val="26"/>
          <w:szCs w:val="26"/>
        </w:rPr>
        <w:t xml:space="preserve">. </w:t>
      </w:r>
      <w:r w:rsidR="00EF1AC2">
        <w:rPr>
          <w:b/>
          <w:sz w:val="26"/>
          <w:szCs w:val="26"/>
          <w:u w:val="single"/>
        </w:rPr>
        <w:t>R</w:t>
      </w:r>
      <w:r w:rsidR="00EF1AC2" w:rsidRPr="00EF1AC2">
        <w:rPr>
          <w:b/>
          <w:sz w:val="26"/>
          <w:szCs w:val="26"/>
          <w:u w:val="single"/>
        </w:rPr>
        <w:t>eģistrēts saņēmējs</w:t>
      </w:r>
      <w:r w:rsidR="00EF1AC2">
        <w:rPr>
          <w:b/>
          <w:sz w:val="26"/>
          <w:szCs w:val="26"/>
          <w:u w:val="single"/>
        </w:rPr>
        <w:t xml:space="preserve"> </w:t>
      </w:r>
      <w:r w:rsidR="00EF1AC2" w:rsidRPr="00EF1AC2">
        <w:rPr>
          <w:b/>
          <w:sz w:val="26"/>
          <w:szCs w:val="26"/>
          <w:u w:val="single"/>
        </w:rPr>
        <w:t xml:space="preserve">un </w:t>
      </w:r>
      <w:r w:rsidR="00EF1AC2">
        <w:rPr>
          <w:b/>
          <w:sz w:val="26"/>
          <w:szCs w:val="26"/>
          <w:u w:val="single"/>
        </w:rPr>
        <w:t xml:space="preserve">īslaicīgi </w:t>
      </w:r>
      <w:r w:rsidR="00EF1AC2" w:rsidRPr="00EF1AC2">
        <w:rPr>
          <w:b/>
          <w:sz w:val="26"/>
          <w:szCs w:val="26"/>
          <w:u w:val="single"/>
        </w:rPr>
        <w:t>reģistrēts saņēmējs</w:t>
      </w:r>
      <w:r w:rsidR="00EF1AC2">
        <w:rPr>
          <w:sz w:val="26"/>
          <w:szCs w:val="26"/>
        </w:rPr>
        <w:t xml:space="preserve"> saistībā ar akcīzes nodokļa likmju palielināšanu tabakas izstrādājumiem:</w:t>
      </w:r>
    </w:p>
    <w:p w14:paraId="01890227" w14:textId="77777777" w:rsidR="00EF1AC2" w:rsidRDefault="00EF1AC2" w:rsidP="00EF1AC2">
      <w:pPr>
        <w:ind w:firstLine="720"/>
        <w:jc w:val="both"/>
        <w:rPr>
          <w:sz w:val="26"/>
          <w:szCs w:val="26"/>
        </w:rPr>
      </w:pPr>
      <w:r>
        <w:rPr>
          <w:sz w:val="26"/>
          <w:szCs w:val="26"/>
        </w:rPr>
        <w:lastRenderedPageBreak/>
        <w:t xml:space="preserve">1) </w:t>
      </w:r>
      <w:r w:rsidR="00BA573A">
        <w:rPr>
          <w:b/>
          <w:sz w:val="26"/>
          <w:szCs w:val="26"/>
        </w:rPr>
        <w:t>2018</w:t>
      </w:r>
      <w:r w:rsidRPr="00016BF1">
        <w:rPr>
          <w:b/>
          <w:sz w:val="26"/>
          <w:szCs w:val="26"/>
        </w:rPr>
        <w:t>.</w:t>
      </w:r>
      <w:r w:rsidR="00C57757">
        <w:rPr>
          <w:b/>
          <w:sz w:val="26"/>
          <w:szCs w:val="26"/>
        </w:rPr>
        <w:t xml:space="preserve"> </w:t>
      </w:r>
      <w:r w:rsidRPr="00016BF1">
        <w:rPr>
          <w:b/>
          <w:sz w:val="26"/>
          <w:szCs w:val="26"/>
        </w:rPr>
        <w:t>gada 1.</w:t>
      </w:r>
      <w:r w:rsidR="00C57757">
        <w:rPr>
          <w:b/>
          <w:sz w:val="26"/>
          <w:szCs w:val="26"/>
        </w:rPr>
        <w:t xml:space="preserve"> </w:t>
      </w:r>
      <w:r w:rsidRPr="00016BF1">
        <w:rPr>
          <w:b/>
          <w:sz w:val="26"/>
          <w:szCs w:val="26"/>
        </w:rPr>
        <w:t>janvārī</w:t>
      </w:r>
      <w:r w:rsidRPr="00EC5D28">
        <w:rPr>
          <w:sz w:val="26"/>
          <w:szCs w:val="26"/>
        </w:rPr>
        <w:t xml:space="preserve"> </w:t>
      </w:r>
      <w:r>
        <w:rPr>
          <w:sz w:val="26"/>
          <w:szCs w:val="26"/>
        </w:rPr>
        <w:t xml:space="preserve">inventarizē saņemto un </w:t>
      </w:r>
      <w:r w:rsidRPr="00EC5D28">
        <w:rPr>
          <w:sz w:val="26"/>
          <w:szCs w:val="26"/>
        </w:rPr>
        <w:t>uzskaitē esošo</w:t>
      </w:r>
      <w:r>
        <w:rPr>
          <w:sz w:val="26"/>
          <w:szCs w:val="26"/>
        </w:rPr>
        <w:t xml:space="preserve"> </w:t>
      </w:r>
      <w:r w:rsidRPr="00EC5D28">
        <w:rPr>
          <w:sz w:val="26"/>
          <w:szCs w:val="26"/>
        </w:rPr>
        <w:t xml:space="preserve">tabakas izstrādājumu </w:t>
      </w:r>
      <w:r>
        <w:rPr>
          <w:sz w:val="26"/>
          <w:szCs w:val="26"/>
        </w:rPr>
        <w:t xml:space="preserve">akcīzes </w:t>
      </w:r>
      <w:r w:rsidRPr="00EC5D28">
        <w:rPr>
          <w:sz w:val="26"/>
          <w:szCs w:val="26"/>
        </w:rPr>
        <w:t>nodokļa marku krājumus</w:t>
      </w:r>
      <w:r>
        <w:rPr>
          <w:sz w:val="26"/>
          <w:szCs w:val="26"/>
        </w:rPr>
        <w:t xml:space="preserve"> (neatkarīgi no tā, vai </w:t>
      </w:r>
      <w:r w:rsidR="00077B16">
        <w:rPr>
          <w:sz w:val="26"/>
          <w:szCs w:val="26"/>
        </w:rPr>
        <w:t xml:space="preserve">akcīzes </w:t>
      </w:r>
      <w:r>
        <w:rPr>
          <w:sz w:val="26"/>
          <w:szCs w:val="26"/>
        </w:rPr>
        <w:t>nodokļa marka uzlīmēta uz akcīzes preces iepakojuma vai nē)</w:t>
      </w:r>
      <w:r w:rsidRPr="00EC5D28">
        <w:rPr>
          <w:sz w:val="26"/>
          <w:szCs w:val="26"/>
        </w:rPr>
        <w:t xml:space="preserve">, </w:t>
      </w:r>
      <w:r w:rsidRPr="00092886">
        <w:rPr>
          <w:sz w:val="26"/>
          <w:szCs w:val="26"/>
        </w:rPr>
        <w:t>ja ar attiecīgajām akcīzes nodokļa markām marķētās akcīzes preces nav saņemtas Latvijas Republikā</w:t>
      </w:r>
      <w:r>
        <w:rPr>
          <w:sz w:val="26"/>
          <w:szCs w:val="26"/>
        </w:rPr>
        <w:t>;</w:t>
      </w:r>
    </w:p>
    <w:p w14:paraId="00243DEE" w14:textId="77777777" w:rsidR="00EF1AC2" w:rsidRDefault="00EF1AC2" w:rsidP="00EF1AC2">
      <w:pPr>
        <w:ind w:firstLine="720"/>
        <w:jc w:val="both"/>
        <w:rPr>
          <w:sz w:val="26"/>
          <w:szCs w:val="26"/>
        </w:rPr>
      </w:pPr>
      <w:r>
        <w:rPr>
          <w:sz w:val="26"/>
          <w:szCs w:val="26"/>
        </w:rPr>
        <w:t xml:space="preserve">2) </w:t>
      </w:r>
      <w:r w:rsidR="00821605">
        <w:rPr>
          <w:sz w:val="26"/>
          <w:szCs w:val="26"/>
        </w:rPr>
        <w:t>1</w:t>
      </w:r>
      <w:r w:rsidR="00821605" w:rsidRPr="00821605">
        <w:rPr>
          <w:sz w:val="26"/>
          <w:szCs w:val="26"/>
        </w:rPr>
        <w:t xml:space="preserve">5 dienu laikā (ieskaitot dienu, kad notiek nodokļa likmju maiņa), tātad </w:t>
      </w:r>
      <w:r w:rsidRPr="00016BF1">
        <w:rPr>
          <w:b/>
          <w:sz w:val="26"/>
          <w:szCs w:val="26"/>
        </w:rPr>
        <w:t xml:space="preserve">līdz </w:t>
      </w:r>
      <w:r w:rsidR="00BA573A">
        <w:rPr>
          <w:b/>
          <w:sz w:val="26"/>
          <w:szCs w:val="26"/>
        </w:rPr>
        <w:t>2018.</w:t>
      </w:r>
      <w:r w:rsidR="00E64CB4">
        <w:rPr>
          <w:b/>
          <w:sz w:val="26"/>
          <w:szCs w:val="26"/>
        </w:rPr>
        <w:t xml:space="preserve"> </w:t>
      </w:r>
      <w:r w:rsidR="00BA573A">
        <w:rPr>
          <w:b/>
          <w:sz w:val="26"/>
          <w:szCs w:val="26"/>
        </w:rPr>
        <w:t>gada 15</w:t>
      </w:r>
      <w:r w:rsidRPr="001E2C09">
        <w:rPr>
          <w:b/>
          <w:sz w:val="26"/>
          <w:szCs w:val="26"/>
        </w:rPr>
        <w:t>.</w:t>
      </w:r>
      <w:r w:rsidR="00E64CB4">
        <w:rPr>
          <w:b/>
          <w:sz w:val="26"/>
          <w:szCs w:val="26"/>
        </w:rPr>
        <w:t xml:space="preserve"> </w:t>
      </w:r>
      <w:r w:rsidRPr="001E2C09">
        <w:rPr>
          <w:b/>
          <w:sz w:val="26"/>
          <w:szCs w:val="26"/>
        </w:rPr>
        <w:t>janvārim</w:t>
      </w:r>
      <w:r w:rsidRPr="001E2C09">
        <w:rPr>
          <w:sz w:val="26"/>
          <w:szCs w:val="26"/>
        </w:rPr>
        <w:t xml:space="preserve"> veic akcīzes nodokļa starpības aprēķinu un iesniedz </w:t>
      </w:r>
      <w:r w:rsidR="00691087" w:rsidRPr="001E2C09">
        <w:rPr>
          <w:sz w:val="26"/>
          <w:szCs w:val="26"/>
        </w:rPr>
        <w:t>VID EDS (</w:t>
      </w:r>
      <w:r w:rsidR="00821605" w:rsidRPr="001E2C09">
        <w:rPr>
          <w:sz w:val="26"/>
          <w:szCs w:val="26"/>
        </w:rPr>
        <w:t>G</w:t>
      </w:r>
      <w:r w:rsidR="00691087" w:rsidRPr="001E2C09">
        <w:rPr>
          <w:sz w:val="26"/>
          <w:szCs w:val="26"/>
        </w:rPr>
        <w:t xml:space="preserve">rupa: </w:t>
      </w:r>
      <w:r w:rsidR="00691087" w:rsidRPr="001E2C09">
        <w:rPr>
          <w:i/>
          <w:sz w:val="26"/>
          <w:szCs w:val="26"/>
        </w:rPr>
        <w:t>Akcīzes nodokļa dokumenti</w:t>
      </w:r>
      <w:r w:rsidR="00691087" w:rsidRPr="001E2C09">
        <w:rPr>
          <w:sz w:val="26"/>
          <w:szCs w:val="26"/>
        </w:rPr>
        <w:t xml:space="preserve">, </w:t>
      </w:r>
      <w:r w:rsidR="00821605" w:rsidRPr="001E2C09">
        <w:rPr>
          <w:sz w:val="26"/>
          <w:szCs w:val="26"/>
        </w:rPr>
        <w:t>V</w:t>
      </w:r>
      <w:r w:rsidR="00691087" w:rsidRPr="001E2C09">
        <w:rPr>
          <w:sz w:val="26"/>
          <w:szCs w:val="26"/>
        </w:rPr>
        <w:t>eid</w:t>
      </w:r>
      <w:r w:rsidR="00821605" w:rsidRPr="001E2C09">
        <w:rPr>
          <w:sz w:val="26"/>
          <w:szCs w:val="26"/>
        </w:rPr>
        <w:t>s</w:t>
      </w:r>
      <w:r w:rsidR="00691087" w:rsidRPr="001E2C09">
        <w:rPr>
          <w:sz w:val="26"/>
          <w:szCs w:val="26"/>
        </w:rPr>
        <w:t xml:space="preserve">: </w:t>
      </w:r>
      <w:r w:rsidR="00737BDB" w:rsidRPr="00737BDB">
        <w:rPr>
          <w:i/>
          <w:sz w:val="26"/>
          <w:szCs w:val="26"/>
        </w:rPr>
        <w:t>Akcīzes</w:t>
      </w:r>
      <w:r w:rsidR="00737BDB">
        <w:rPr>
          <w:sz w:val="26"/>
          <w:szCs w:val="26"/>
        </w:rPr>
        <w:t xml:space="preserve"> </w:t>
      </w:r>
      <w:r w:rsidR="00737BDB">
        <w:rPr>
          <w:i/>
          <w:sz w:val="26"/>
          <w:szCs w:val="26"/>
        </w:rPr>
        <w:t xml:space="preserve">nodokļa </w:t>
      </w:r>
      <w:r w:rsidR="00691087" w:rsidRPr="001E2C09">
        <w:rPr>
          <w:i/>
          <w:sz w:val="26"/>
          <w:szCs w:val="26"/>
        </w:rPr>
        <w:t>aprēķins</w:t>
      </w:r>
      <w:r w:rsidR="00737BDB">
        <w:rPr>
          <w:i/>
          <w:sz w:val="26"/>
          <w:szCs w:val="26"/>
        </w:rPr>
        <w:t xml:space="preserve"> likmju maiņas gadījumā</w:t>
      </w:r>
      <w:r w:rsidR="00691087" w:rsidRPr="001E2C09">
        <w:rPr>
          <w:sz w:val="26"/>
          <w:szCs w:val="26"/>
        </w:rPr>
        <w:t xml:space="preserve">) </w:t>
      </w:r>
      <w:r w:rsidRPr="001E2C09">
        <w:rPr>
          <w:sz w:val="26"/>
          <w:szCs w:val="26"/>
        </w:rPr>
        <w:t xml:space="preserve">nodokļa aprēķinu ar valsts budžetā maksājamo nodokļa starpības summu par inventarizācijas rezultātā konstatētajiem </w:t>
      </w:r>
      <w:r w:rsidR="00077B16">
        <w:rPr>
          <w:sz w:val="26"/>
          <w:szCs w:val="26"/>
        </w:rPr>
        <w:t xml:space="preserve">akcīzes </w:t>
      </w:r>
      <w:r w:rsidRPr="001E2C09">
        <w:rPr>
          <w:sz w:val="26"/>
          <w:szCs w:val="26"/>
        </w:rPr>
        <w:t>nodokļa marku krājumiem;</w:t>
      </w:r>
    </w:p>
    <w:p w14:paraId="096889F0" w14:textId="77777777" w:rsidR="00C81C42" w:rsidRPr="00016BF1" w:rsidRDefault="00C81C42" w:rsidP="00C81C42">
      <w:pPr>
        <w:ind w:firstLine="720"/>
        <w:jc w:val="both"/>
        <w:rPr>
          <w:sz w:val="26"/>
          <w:szCs w:val="26"/>
        </w:rPr>
      </w:pPr>
      <w:r>
        <w:rPr>
          <w:sz w:val="26"/>
          <w:szCs w:val="26"/>
        </w:rPr>
        <w:t xml:space="preserve">3) </w:t>
      </w:r>
      <w:r w:rsidRPr="00016BF1">
        <w:rPr>
          <w:sz w:val="26"/>
          <w:szCs w:val="26"/>
        </w:rPr>
        <w:t xml:space="preserve">45 dienu laikā </w:t>
      </w:r>
      <w:r>
        <w:rPr>
          <w:sz w:val="26"/>
          <w:szCs w:val="26"/>
        </w:rPr>
        <w:t>(ieskaitot dienu, kad notiek nodokļa likmju maiņa), tātad</w:t>
      </w:r>
      <w:r w:rsidRPr="00016BF1">
        <w:rPr>
          <w:sz w:val="26"/>
          <w:szCs w:val="26"/>
        </w:rPr>
        <w:t xml:space="preserve"> </w:t>
      </w:r>
      <w:r w:rsidRPr="001D6DC6">
        <w:rPr>
          <w:b/>
          <w:sz w:val="26"/>
          <w:szCs w:val="26"/>
        </w:rPr>
        <w:t>līdz</w:t>
      </w:r>
      <w:r w:rsidRPr="00016BF1">
        <w:rPr>
          <w:sz w:val="26"/>
          <w:szCs w:val="26"/>
        </w:rPr>
        <w:t xml:space="preserve"> </w:t>
      </w:r>
      <w:r w:rsidR="00BA573A">
        <w:rPr>
          <w:b/>
          <w:sz w:val="26"/>
          <w:szCs w:val="26"/>
        </w:rPr>
        <w:t>2018</w:t>
      </w:r>
      <w:r w:rsidR="00A2620C">
        <w:rPr>
          <w:b/>
          <w:sz w:val="26"/>
          <w:szCs w:val="26"/>
        </w:rPr>
        <w:t>.</w:t>
      </w:r>
      <w:r w:rsidR="00076183">
        <w:rPr>
          <w:b/>
          <w:sz w:val="26"/>
          <w:szCs w:val="26"/>
        </w:rPr>
        <w:t xml:space="preserve"> </w:t>
      </w:r>
      <w:r w:rsidR="00A2620C">
        <w:rPr>
          <w:b/>
          <w:sz w:val="26"/>
          <w:szCs w:val="26"/>
        </w:rPr>
        <w:t>gada 14</w:t>
      </w:r>
      <w:r w:rsidRPr="00016BF1">
        <w:rPr>
          <w:b/>
          <w:sz w:val="26"/>
          <w:szCs w:val="26"/>
        </w:rPr>
        <w:t>.</w:t>
      </w:r>
      <w:r w:rsidR="00076183">
        <w:rPr>
          <w:b/>
          <w:sz w:val="26"/>
          <w:szCs w:val="26"/>
        </w:rPr>
        <w:t xml:space="preserve"> </w:t>
      </w:r>
      <w:r w:rsidRPr="00016BF1">
        <w:rPr>
          <w:b/>
          <w:sz w:val="26"/>
          <w:szCs w:val="26"/>
        </w:rPr>
        <w:t>februārim</w:t>
      </w:r>
      <w:r>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r w:rsidR="00DA237D">
        <w:rPr>
          <w:sz w:val="26"/>
          <w:szCs w:val="26"/>
        </w:rPr>
        <w:t>;</w:t>
      </w:r>
    </w:p>
    <w:p w14:paraId="0A807D30" w14:textId="77777777" w:rsidR="00310429" w:rsidRDefault="00C81C42" w:rsidP="00310429">
      <w:pPr>
        <w:ind w:firstLine="720"/>
        <w:jc w:val="both"/>
        <w:rPr>
          <w:sz w:val="26"/>
          <w:szCs w:val="26"/>
        </w:rPr>
      </w:pPr>
      <w:r>
        <w:rPr>
          <w:sz w:val="26"/>
          <w:szCs w:val="26"/>
        </w:rPr>
        <w:t>4</w:t>
      </w:r>
      <w:r w:rsidR="00EF1AC2" w:rsidRPr="001E2C09">
        <w:rPr>
          <w:sz w:val="26"/>
          <w:szCs w:val="26"/>
        </w:rPr>
        <w:t xml:space="preserve">) </w:t>
      </w:r>
      <w:r w:rsidR="00310429" w:rsidRPr="001E2C09">
        <w:rPr>
          <w:sz w:val="26"/>
          <w:szCs w:val="26"/>
        </w:rPr>
        <w:t>ja mēneša laikā pēc n</w:t>
      </w:r>
      <w:r w:rsidR="00A2620C">
        <w:rPr>
          <w:sz w:val="26"/>
          <w:szCs w:val="26"/>
        </w:rPr>
        <w:t xml:space="preserve">odokļa likmju </w:t>
      </w:r>
      <w:r w:rsidR="00BA573A">
        <w:rPr>
          <w:sz w:val="26"/>
          <w:szCs w:val="26"/>
        </w:rPr>
        <w:t>maiņas (tātad 2018</w:t>
      </w:r>
      <w:r w:rsidR="00310429" w:rsidRPr="001E2C09">
        <w:rPr>
          <w:sz w:val="26"/>
          <w:szCs w:val="26"/>
        </w:rPr>
        <w:t>.</w:t>
      </w:r>
      <w:r w:rsidR="00197E7B">
        <w:rPr>
          <w:sz w:val="26"/>
          <w:szCs w:val="26"/>
        </w:rPr>
        <w:t xml:space="preserve"> </w:t>
      </w:r>
      <w:r w:rsidR="00310429" w:rsidRPr="001E2C09">
        <w:rPr>
          <w:sz w:val="26"/>
          <w:szCs w:val="26"/>
        </w:rPr>
        <w:t>gada janvārī) ir</w:t>
      </w:r>
      <w:r w:rsidR="00310429">
        <w:rPr>
          <w:sz w:val="26"/>
          <w:szCs w:val="26"/>
        </w:rPr>
        <w:t xml:space="preserve"> saņemta atgrieztā produkcija no tabakas izstrādājumu </w:t>
      </w:r>
      <w:r w:rsidR="00310429" w:rsidRPr="00016BF1">
        <w:rPr>
          <w:sz w:val="26"/>
          <w:szCs w:val="26"/>
        </w:rPr>
        <w:t>mazumtirgotāja</w:t>
      </w:r>
      <w:r w:rsidR="00310429">
        <w:rPr>
          <w:sz w:val="26"/>
          <w:szCs w:val="26"/>
        </w:rPr>
        <w:t xml:space="preserve"> (ar nosac</w:t>
      </w:r>
      <w:r w:rsidR="00CE2439">
        <w:rPr>
          <w:sz w:val="26"/>
          <w:szCs w:val="26"/>
        </w:rPr>
        <w:t>ījumu, k</w:t>
      </w:r>
      <w:r w:rsidR="00310429">
        <w:rPr>
          <w:sz w:val="26"/>
          <w:szCs w:val="26"/>
        </w:rPr>
        <w:t xml:space="preserve">a sākotnējā preču piegāde konkrētajam </w:t>
      </w:r>
      <w:r w:rsidR="00BA573A">
        <w:rPr>
          <w:sz w:val="26"/>
          <w:szCs w:val="26"/>
        </w:rPr>
        <w:t>mazumtirgotājam bijusi līdz 2017</w:t>
      </w:r>
      <w:r w:rsidR="00310429">
        <w:rPr>
          <w:sz w:val="26"/>
          <w:szCs w:val="26"/>
        </w:rPr>
        <w:t>.</w:t>
      </w:r>
      <w:r w:rsidR="00197E7B">
        <w:rPr>
          <w:sz w:val="26"/>
          <w:szCs w:val="26"/>
        </w:rPr>
        <w:t xml:space="preserve"> </w:t>
      </w:r>
      <w:r w:rsidR="00310429">
        <w:rPr>
          <w:sz w:val="26"/>
          <w:szCs w:val="26"/>
        </w:rPr>
        <w:t>gada 31.</w:t>
      </w:r>
      <w:r w:rsidR="00197E7B">
        <w:rPr>
          <w:sz w:val="26"/>
          <w:szCs w:val="26"/>
        </w:rPr>
        <w:t xml:space="preserve"> </w:t>
      </w:r>
      <w:r w:rsidR="00310429">
        <w:rPr>
          <w:sz w:val="26"/>
          <w:szCs w:val="26"/>
        </w:rPr>
        <w:t>decembrim),</w:t>
      </w:r>
      <w:r w:rsidR="00310429" w:rsidRPr="00016BF1">
        <w:rPr>
          <w:b/>
          <w:sz w:val="26"/>
          <w:szCs w:val="26"/>
        </w:rPr>
        <w:t xml:space="preserve"> </w:t>
      </w:r>
      <w:r w:rsidR="00737DB6">
        <w:rPr>
          <w:sz w:val="26"/>
          <w:szCs w:val="26"/>
        </w:rPr>
        <w:t xml:space="preserve">reģistrēts saņēmējs </w:t>
      </w:r>
      <w:r w:rsidR="00BA573A">
        <w:rPr>
          <w:b/>
          <w:sz w:val="26"/>
          <w:szCs w:val="26"/>
        </w:rPr>
        <w:t>2018</w:t>
      </w:r>
      <w:r w:rsidR="00310429" w:rsidRPr="00016BF1">
        <w:rPr>
          <w:b/>
          <w:sz w:val="26"/>
          <w:szCs w:val="26"/>
        </w:rPr>
        <w:t>.</w:t>
      </w:r>
      <w:r w:rsidR="00197E7B">
        <w:rPr>
          <w:b/>
          <w:sz w:val="26"/>
          <w:szCs w:val="26"/>
        </w:rPr>
        <w:t xml:space="preserve"> </w:t>
      </w:r>
      <w:r w:rsidR="00310429" w:rsidRPr="00016BF1">
        <w:rPr>
          <w:b/>
          <w:sz w:val="26"/>
          <w:szCs w:val="26"/>
        </w:rPr>
        <w:t>gada 1.</w:t>
      </w:r>
      <w:r w:rsidR="00197E7B">
        <w:rPr>
          <w:b/>
          <w:sz w:val="26"/>
          <w:szCs w:val="26"/>
        </w:rPr>
        <w:t xml:space="preserve"> </w:t>
      </w:r>
      <w:r w:rsidR="00310429" w:rsidRPr="00016BF1">
        <w:rPr>
          <w:b/>
          <w:sz w:val="26"/>
          <w:szCs w:val="26"/>
        </w:rPr>
        <w:t>februārī</w:t>
      </w:r>
      <w:r w:rsidR="00310429" w:rsidRPr="00016BF1">
        <w:rPr>
          <w:sz w:val="26"/>
          <w:szCs w:val="26"/>
        </w:rPr>
        <w:t xml:space="preserve"> </w:t>
      </w:r>
      <w:r w:rsidR="00310429">
        <w:rPr>
          <w:sz w:val="26"/>
          <w:szCs w:val="26"/>
        </w:rPr>
        <w:t xml:space="preserve">par attiecīgajiem tabakas izstrādājumiem </w:t>
      </w:r>
      <w:r w:rsidR="00654853" w:rsidRPr="00016BF1">
        <w:rPr>
          <w:sz w:val="26"/>
          <w:szCs w:val="26"/>
        </w:rPr>
        <w:t xml:space="preserve">veic </w:t>
      </w:r>
      <w:r w:rsidR="00654853">
        <w:rPr>
          <w:sz w:val="26"/>
          <w:szCs w:val="26"/>
        </w:rPr>
        <w:t xml:space="preserve">atkārtotu </w:t>
      </w:r>
      <w:r w:rsidR="00654853" w:rsidRPr="00016BF1">
        <w:rPr>
          <w:sz w:val="26"/>
          <w:szCs w:val="26"/>
        </w:rPr>
        <w:t>inventarizāciju</w:t>
      </w:r>
      <w:r w:rsidR="00654853" w:rsidRPr="00CE2439">
        <w:rPr>
          <w:sz w:val="26"/>
          <w:szCs w:val="26"/>
        </w:rPr>
        <w:t xml:space="preserve"> </w:t>
      </w:r>
      <w:r w:rsidR="00654853">
        <w:rPr>
          <w:sz w:val="26"/>
          <w:szCs w:val="26"/>
        </w:rPr>
        <w:t>un akcīzes nodokļa pārrēķinu,</w:t>
      </w:r>
      <w:r w:rsidR="00546AF6">
        <w:rPr>
          <w:sz w:val="26"/>
          <w:szCs w:val="26"/>
        </w:rPr>
        <w:t xml:space="preserve"> un </w:t>
      </w:r>
      <w:r w:rsidR="00A2620C">
        <w:rPr>
          <w:b/>
          <w:sz w:val="26"/>
          <w:szCs w:val="26"/>
        </w:rPr>
        <w:t>līdz 14</w:t>
      </w:r>
      <w:r w:rsidR="00310429" w:rsidRPr="00C81C42">
        <w:rPr>
          <w:b/>
          <w:sz w:val="26"/>
          <w:szCs w:val="26"/>
        </w:rPr>
        <w:t>.</w:t>
      </w:r>
      <w:r w:rsidR="00197E7B">
        <w:rPr>
          <w:b/>
          <w:sz w:val="26"/>
          <w:szCs w:val="26"/>
        </w:rPr>
        <w:t xml:space="preserve"> </w:t>
      </w:r>
      <w:r w:rsidR="00310429" w:rsidRPr="00C81C42">
        <w:rPr>
          <w:b/>
          <w:sz w:val="26"/>
          <w:szCs w:val="26"/>
        </w:rPr>
        <w:t>februārim</w:t>
      </w:r>
      <w:r w:rsidR="00A2620C">
        <w:rPr>
          <w:b/>
          <w:sz w:val="26"/>
          <w:szCs w:val="26"/>
        </w:rPr>
        <w:t xml:space="preserve"> ieskaitot </w:t>
      </w:r>
      <w:r w:rsidR="00A2620C" w:rsidRPr="00A2620C">
        <w:rPr>
          <w:sz w:val="26"/>
          <w:szCs w:val="26"/>
        </w:rPr>
        <w:t>(45 dienu l</w:t>
      </w:r>
      <w:r w:rsidR="00A2620C">
        <w:rPr>
          <w:sz w:val="26"/>
          <w:szCs w:val="26"/>
        </w:rPr>
        <w:t xml:space="preserve">aikā pēc nodokļa likmju maiņas </w:t>
      </w:r>
      <w:r w:rsidR="00A2620C" w:rsidRPr="00A2620C">
        <w:rPr>
          <w:sz w:val="26"/>
          <w:szCs w:val="26"/>
        </w:rPr>
        <w:t xml:space="preserve">ieskaitot dienu, kad notiek nodokļa likmju maiņa) </w:t>
      </w:r>
      <w:r w:rsidR="00310429">
        <w:rPr>
          <w:sz w:val="26"/>
          <w:szCs w:val="26"/>
        </w:rPr>
        <w:t xml:space="preserve"> par šīm precēm samaksā nodokļa starpības summu un iesniedz VID </w:t>
      </w:r>
      <w:r w:rsidR="00310429" w:rsidRPr="00016BF1">
        <w:rPr>
          <w:sz w:val="26"/>
          <w:szCs w:val="26"/>
        </w:rPr>
        <w:t xml:space="preserve"> nodokļa aprēķin</w:t>
      </w:r>
      <w:r w:rsidR="00310429">
        <w:rPr>
          <w:sz w:val="26"/>
          <w:szCs w:val="26"/>
        </w:rPr>
        <w:t>u</w:t>
      </w:r>
      <w:r w:rsidR="00310429" w:rsidRPr="00016BF1">
        <w:rPr>
          <w:sz w:val="26"/>
          <w:szCs w:val="26"/>
        </w:rPr>
        <w:t>;</w:t>
      </w:r>
      <w:r w:rsidR="00916138">
        <w:rPr>
          <w:rStyle w:val="FootnoteReference"/>
          <w:sz w:val="26"/>
          <w:szCs w:val="26"/>
        </w:rPr>
        <w:footnoteReference w:id="9"/>
      </w:r>
    </w:p>
    <w:p w14:paraId="7E4F62F7" w14:textId="77777777" w:rsidR="00EF1AC2" w:rsidRDefault="00EF1AC2" w:rsidP="00EC5D28">
      <w:pPr>
        <w:ind w:firstLine="720"/>
        <w:jc w:val="both"/>
        <w:rPr>
          <w:sz w:val="26"/>
          <w:szCs w:val="26"/>
        </w:rPr>
      </w:pPr>
    </w:p>
    <w:p w14:paraId="46949757" w14:textId="77777777" w:rsidR="00DD0303" w:rsidRDefault="00462723" w:rsidP="00DD0303">
      <w:pPr>
        <w:ind w:firstLine="720"/>
        <w:jc w:val="both"/>
        <w:rPr>
          <w:sz w:val="26"/>
          <w:szCs w:val="26"/>
        </w:rPr>
      </w:pPr>
      <w:r>
        <w:rPr>
          <w:sz w:val="26"/>
          <w:szCs w:val="26"/>
        </w:rPr>
        <w:t>9</w:t>
      </w:r>
      <w:r w:rsidR="00DD0303" w:rsidRPr="003A25D8">
        <w:rPr>
          <w:sz w:val="26"/>
          <w:szCs w:val="26"/>
        </w:rPr>
        <w:t xml:space="preserve">. </w:t>
      </w:r>
      <w:r w:rsidR="00DD0303">
        <w:rPr>
          <w:b/>
          <w:sz w:val="26"/>
          <w:szCs w:val="26"/>
          <w:u w:val="single"/>
        </w:rPr>
        <w:t>Tabakas izstrādājumu vairumtirgotājs</w:t>
      </w:r>
      <w:r w:rsidR="00DD0303">
        <w:rPr>
          <w:sz w:val="26"/>
          <w:szCs w:val="26"/>
        </w:rPr>
        <w:t xml:space="preserve"> saistībā ar akcīzes nodokļa likmju palielināšanu tabakas izstrādājumiem:</w:t>
      </w:r>
    </w:p>
    <w:p w14:paraId="4D7EB6F3" w14:textId="77777777" w:rsidR="00DD0303" w:rsidRPr="001E2C09" w:rsidRDefault="00DD0303" w:rsidP="00DD0303">
      <w:pPr>
        <w:ind w:firstLine="720"/>
        <w:jc w:val="both"/>
        <w:rPr>
          <w:sz w:val="26"/>
          <w:szCs w:val="26"/>
        </w:rPr>
      </w:pPr>
      <w:r>
        <w:rPr>
          <w:sz w:val="26"/>
          <w:szCs w:val="26"/>
        </w:rPr>
        <w:t xml:space="preserve">1) </w:t>
      </w:r>
      <w:r w:rsidR="00BA573A">
        <w:rPr>
          <w:b/>
          <w:sz w:val="26"/>
          <w:szCs w:val="26"/>
        </w:rPr>
        <w:t>2018</w:t>
      </w:r>
      <w:r w:rsidRPr="00016BF1">
        <w:rPr>
          <w:b/>
          <w:sz w:val="26"/>
          <w:szCs w:val="26"/>
        </w:rPr>
        <w:t>.</w:t>
      </w:r>
      <w:r w:rsidR="00145FCA">
        <w:rPr>
          <w:b/>
          <w:sz w:val="26"/>
          <w:szCs w:val="26"/>
        </w:rPr>
        <w:t xml:space="preserve"> </w:t>
      </w:r>
      <w:r w:rsidRPr="00016BF1">
        <w:rPr>
          <w:b/>
          <w:sz w:val="26"/>
          <w:szCs w:val="26"/>
        </w:rPr>
        <w:t>gada 1.</w:t>
      </w:r>
      <w:r w:rsidR="00145FCA">
        <w:rPr>
          <w:b/>
          <w:sz w:val="26"/>
          <w:szCs w:val="26"/>
        </w:rPr>
        <w:t xml:space="preserve"> </w:t>
      </w:r>
      <w:r w:rsidRPr="00016BF1">
        <w:rPr>
          <w:b/>
          <w:sz w:val="26"/>
          <w:szCs w:val="26"/>
        </w:rPr>
        <w:t>janvārī</w:t>
      </w:r>
      <w:r w:rsidRPr="00EC5D28">
        <w:rPr>
          <w:sz w:val="26"/>
          <w:szCs w:val="26"/>
        </w:rPr>
        <w:t xml:space="preserve"> </w:t>
      </w:r>
      <w:r>
        <w:rPr>
          <w:sz w:val="26"/>
          <w:szCs w:val="26"/>
        </w:rPr>
        <w:t xml:space="preserve">inventarizē </w:t>
      </w:r>
      <w:r w:rsidR="001064E4">
        <w:rPr>
          <w:sz w:val="26"/>
          <w:szCs w:val="26"/>
        </w:rPr>
        <w:t>visu</w:t>
      </w:r>
      <w:r>
        <w:rPr>
          <w:sz w:val="26"/>
          <w:szCs w:val="26"/>
        </w:rPr>
        <w:t xml:space="preserve"> </w:t>
      </w:r>
      <w:r w:rsidRPr="00EC5D28">
        <w:rPr>
          <w:sz w:val="26"/>
          <w:szCs w:val="26"/>
        </w:rPr>
        <w:t>uzskaitē esošo</w:t>
      </w:r>
      <w:r>
        <w:rPr>
          <w:sz w:val="26"/>
          <w:szCs w:val="26"/>
        </w:rPr>
        <w:t xml:space="preserve"> </w:t>
      </w:r>
      <w:r w:rsidRPr="00EC5D28">
        <w:rPr>
          <w:sz w:val="26"/>
          <w:szCs w:val="26"/>
        </w:rPr>
        <w:t xml:space="preserve">tabakas izstrādājumu </w:t>
      </w:r>
      <w:r w:rsidRPr="001E2C09">
        <w:rPr>
          <w:sz w:val="26"/>
          <w:szCs w:val="26"/>
        </w:rPr>
        <w:t>krājumus;</w:t>
      </w:r>
    </w:p>
    <w:p w14:paraId="113D7A06" w14:textId="77777777" w:rsidR="00DD0303" w:rsidRDefault="00DD0303" w:rsidP="00DD0303">
      <w:pPr>
        <w:ind w:firstLine="720"/>
        <w:jc w:val="both"/>
        <w:rPr>
          <w:sz w:val="26"/>
          <w:szCs w:val="26"/>
        </w:rPr>
      </w:pPr>
      <w:r w:rsidRPr="001E2C09">
        <w:rPr>
          <w:sz w:val="26"/>
          <w:szCs w:val="26"/>
        </w:rPr>
        <w:t xml:space="preserve">2) </w:t>
      </w:r>
      <w:r w:rsidR="00737DB6" w:rsidRPr="001E2C09">
        <w:rPr>
          <w:sz w:val="26"/>
          <w:szCs w:val="26"/>
        </w:rPr>
        <w:t xml:space="preserve">15 dienu laikā (ieskaitot dienu, kad notiek nodokļa likmju maiņa), tātad </w:t>
      </w:r>
      <w:r w:rsidR="00BA573A">
        <w:rPr>
          <w:b/>
          <w:sz w:val="26"/>
          <w:szCs w:val="26"/>
        </w:rPr>
        <w:t>līdz 2018.</w:t>
      </w:r>
      <w:r w:rsidR="00A269D3">
        <w:rPr>
          <w:b/>
          <w:sz w:val="26"/>
          <w:szCs w:val="26"/>
        </w:rPr>
        <w:t xml:space="preserve"> </w:t>
      </w:r>
      <w:r w:rsidR="00BA573A">
        <w:rPr>
          <w:b/>
          <w:sz w:val="26"/>
          <w:szCs w:val="26"/>
        </w:rPr>
        <w:t>gada 15</w:t>
      </w:r>
      <w:r w:rsidRPr="001E2C09">
        <w:rPr>
          <w:b/>
          <w:sz w:val="26"/>
          <w:szCs w:val="26"/>
        </w:rPr>
        <w:t>.</w:t>
      </w:r>
      <w:r w:rsidR="00145FCA">
        <w:rPr>
          <w:b/>
          <w:sz w:val="26"/>
          <w:szCs w:val="26"/>
        </w:rPr>
        <w:t xml:space="preserve"> </w:t>
      </w:r>
      <w:r w:rsidRPr="001E2C09">
        <w:rPr>
          <w:b/>
          <w:sz w:val="26"/>
          <w:szCs w:val="26"/>
        </w:rPr>
        <w:t>janvārim</w:t>
      </w:r>
      <w:r w:rsidRPr="001E2C09">
        <w:rPr>
          <w:sz w:val="26"/>
          <w:szCs w:val="26"/>
        </w:rPr>
        <w:t xml:space="preserve"> veic akcīzes nodokļa starpības aprēķinu un iesniedz </w:t>
      </w:r>
      <w:r w:rsidR="00691087" w:rsidRPr="001E2C09">
        <w:rPr>
          <w:sz w:val="26"/>
          <w:szCs w:val="26"/>
        </w:rPr>
        <w:t>VID EDS (</w:t>
      </w:r>
      <w:r w:rsidR="00737DB6" w:rsidRPr="001E2C09">
        <w:rPr>
          <w:sz w:val="26"/>
          <w:szCs w:val="26"/>
        </w:rPr>
        <w:t>G</w:t>
      </w:r>
      <w:r w:rsidR="00691087" w:rsidRPr="001E2C09">
        <w:rPr>
          <w:sz w:val="26"/>
          <w:szCs w:val="26"/>
        </w:rPr>
        <w:t xml:space="preserve">rupa: </w:t>
      </w:r>
      <w:r w:rsidR="00691087" w:rsidRPr="001E2C09">
        <w:rPr>
          <w:i/>
          <w:sz w:val="26"/>
          <w:szCs w:val="26"/>
        </w:rPr>
        <w:t>Akcīzes nodokļa dokumenti</w:t>
      </w:r>
      <w:r w:rsidR="00691087" w:rsidRPr="001E2C09">
        <w:rPr>
          <w:sz w:val="26"/>
          <w:szCs w:val="26"/>
        </w:rPr>
        <w:t xml:space="preserve">, </w:t>
      </w:r>
      <w:r w:rsidR="00737DB6" w:rsidRPr="001E2C09">
        <w:rPr>
          <w:sz w:val="26"/>
          <w:szCs w:val="26"/>
        </w:rPr>
        <w:t>V</w:t>
      </w:r>
      <w:r w:rsidR="00691087" w:rsidRPr="001E2C09">
        <w:rPr>
          <w:sz w:val="26"/>
          <w:szCs w:val="26"/>
        </w:rPr>
        <w:t>eid</w:t>
      </w:r>
      <w:r w:rsidR="00737DB6" w:rsidRPr="001E2C09">
        <w:rPr>
          <w:sz w:val="26"/>
          <w:szCs w:val="26"/>
        </w:rPr>
        <w:t>s</w:t>
      </w:r>
      <w:r w:rsidR="00691087" w:rsidRPr="001E2C09">
        <w:rPr>
          <w:sz w:val="26"/>
          <w:szCs w:val="26"/>
        </w:rPr>
        <w:t xml:space="preserve"> : </w:t>
      </w:r>
      <w:r w:rsidR="00691087" w:rsidRPr="001E2C09">
        <w:rPr>
          <w:i/>
          <w:sz w:val="26"/>
          <w:szCs w:val="26"/>
        </w:rPr>
        <w:t>Akcīz</w:t>
      </w:r>
      <w:r w:rsidR="00737BDB">
        <w:rPr>
          <w:i/>
          <w:sz w:val="26"/>
          <w:szCs w:val="26"/>
        </w:rPr>
        <w:t xml:space="preserve">es </w:t>
      </w:r>
      <w:r w:rsidR="00691087" w:rsidRPr="001E2C09">
        <w:rPr>
          <w:i/>
          <w:sz w:val="26"/>
          <w:szCs w:val="26"/>
        </w:rPr>
        <w:t>nodokļa aprēķins</w:t>
      </w:r>
      <w:r w:rsidR="00737BDB">
        <w:rPr>
          <w:i/>
          <w:sz w:val="26"/>
          <w:szCs w:val="26"/>
        </w:rPr>
        <w:t xml:space="preserve"> likmju maiņas gadījumā</w:t>
      </w:r>
      <w:r w:rsidR="00691087" w:rsidRPr="001E2C09">
        <w:rPr>
          <w:sz w:val="26"/>
          <w:szCs w:val="26"/>
        </w:rPr>
        <w:t xml:space="preserve">) </w:t>
      </w:r>
      <w:r w:rsidRPr="001E2C09">
        <w:rPr>
          <w:sz w:val="26"/>
          <w:szCs w:val="26"/>
        </w:rPr>
        <w:t xml:space="preserve">nodokļa aprēķinu ar valsts budžetā maksājamo nodokļa starpības summu par inventarizācijas rezultātā konstatētajiem </w:t>
      </w:r>
      <w:r w:rsidR="001064E4" w:rsidRPr="001E2C09">
        <w:rPr>
          <w:sz w:val="26"/>
          <w:szCs w:val="26"/>
        </w:rPr>
        <w:t>tabakas izstrādājumu</w:t>
      </w:r>
      <w:r w:rsidRPr="001E2C09">
        <w:rPr>
          <w:sz w:val="26"/>
          <w:szCs w:val="26"/>
        </w:rPr>
        <w:t xml:space="preserve"> krājumiem;</w:t>
      </w:r>
    </w:p>
    <w:p w14:paraId="7E7EE150" w14:textId="77777777" w:rsidR="00C81C42" w:rsidRPr="00016BF1" w:rsidRDefault="00C81C42" w:rsidP="00C81C42">
      <w:pPr>
        <w:ind w:firstLine="720"/>
        <w:jc w:val="both"/>
        <w:rPr>
          <w:sz w:val="26"/>
          <w:szCs w:val="26"/>
        </w:rPr>
      </w:pPr>
      <w:r>
        <w:rPr>
          <w:sz w:val="26"/>
          <w:szCs w:val="26"/>
        </w:rPr>
        <w:t xml:space="preserve">3) </w:t>
      </w:r>
      <w:r w:rsidRPr="00016BF1">
        <w:rPr>
          <w:sz w:val="26"/>
          <w:szCs w:val="26"/>
        </w:rPr>
        <w:t xml:space="preserve">45 dienu laikā </w:t>
      </w:r>
      <w:r>
        <w:rPr>
          <w:sz w:val="26"/>
          <w:szCs w:val="26"/>
        </w:rPr>
        <w:t>(ieskaitot dienu, kad notiek nodokļa likmju maiņa), tātad</w:t>
      </w:r>
      <w:r w:rsidRPr="00016BF1">
        <w:rPr>
          <w:sz w:val="26"/>
          <w:szCs w:val="26"/>
        </w:rPr>
        <w:t xml:space="preserve"> </w:t>
      </w:r>
      <w:r w:rsidRPr="001D6DC6">
        <w:rPr>
          <w:b/>
          <w:sz w:val="26"/>
          <w:szCs w:val="26"/>
        </w:rPr>
        <w:t>līdz</w:t>
      </w:r>
      <w:r w:rsidRPr="00016BF1">
        <w:rPr>
          <w:sz w:val="26"/>
          <w:szCs w:val="26"/>
        </w:rPr>
        <w:t xml:space="preserve"> </w:t>
      </w:r>
      <w:r w:rsidR="00EF262B">
        <w:rPr>
          <w:b/>
          <w:sz w:val="26"/>
          <w:szCs w:val="26"/>
        </w:rPr>
        <w:t>2018</w:t>
      </w:r>
      <w:r w:rsidR="00A2620C">
        <w:rPr>
          <w:b/>
          <w:sz w:val="26"/>
          <w:szCs w:val="26"/>
        </w:rPr>
        <w:t>.</w:t>
      </w:r>
      <w:r w:rsidR="00145FCA">
        <w:rPr>
          <w:b/>
          <w:sz w:val="26"/>
          <w:szCs w:val="26"/>
        </w:rPr>
        <w:t xml:space="preserve"> </w:t>
      </w:r>
      <w:r w:rsidR="00A2620C">
        <w:rPr>
          <w:b/>
          <w:sz w:val="26"/>
          <w:szCs w:val="26"/>
        </w:rPr>
        <w:t>gada 14</w:t>
      </w:r>
      <w:r w:rsidRPr="00016BF1">
        <w:rPr>
          <w:b/>
          <w:sz w:val="26"/>
          <w:szCs w:val="26"/>
        </w:rPr>
        <w:t>.</w:t>
      </w:r>
      <w:r w:rsidR="00A269D3">
        <w:rPr>
          <w:b/>
          <w:sz w:val="26"/>
          <w:szCs w:val="26"/>
        </w:rPr>
        <w:t xml:space="preserve"> </w:t>
      </w:r>
      <w:r w:rsidRPr="00016BF1">
        <w:rPr>
          <w:b/>
          <w:sz w:val="26"/>
          <w:szCs w:val="26"/>
        </w:rPr>
        <w:t>februārim</w:t>
      </w:r>
      <w:r>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r w:rsidR="00DA237D">
        <w:rPr>
          <w:sz w:val="26"/>
          <w:szCs w:val="26"/>
        </w:rPr>
        <w:t>;</w:t>
      </w:r>
    </w:p>
    <w:p w14:paraId="6496AF8C" w14:textId="77777777" w:rsidR="00DD0303" w:rsidRDefault="00C81C42" w:rsidP="00CE2439">
      <w:pPr>
        <w:ind w:firstLine="720"/>
        <w:jc w:val="both"/>
        <w:rPr>
          <w:sz w:val="26"/>
          <w:szCs w:val="26"/>
        </w:rPr>
      </w:pPr>
      <w:r>
        <w:rPr>
          <w:sz w:val="26"/>
          <w:szCs w:val="26"/>
        </w:rPr>
        <w:t>4)</w:t>
      </w:r>
      <w:r w:rsidR="00DD0303" w:rsidRPr="001E2C09">
        <w:rPr>
          <w:sz w:val="26"/>
          <w:szCs w:val="26"/>
        </w:rPr>
        <w:t xml:space="preserve"> ja mēneša laikā pēc n</w:t>
      </w:r>
      <w:r w:rsidR="00EF262B">
        <w:rPr>
          <w:sz w:val="26"/>
          <w:szCs w:val="26"/>
        </w:rPr>
        <w:t>odokļa likmju maiņas (tātad 2018</w:t>
      </w:r>
      <w:r w:rsidR="00DD0303" w:rsidRPr="001E2C09">
        <w:rPr>
          <w:sz w:val="26"/>
          <w:szCs w:val="26"/>
        </w:rPr>
        <w:t>.</w:t>
      </w:r>
      <w:r w:rsidR="00145FCA">
        <w:rPr>
          <w:sz w:val="26"/>
          <w:szCs w:val="26"/>
        </w:rPr>
        <w:t xml:space="preserve"> </w:t>
      </w:r>
      <w:r w:rsidR="00DD0303" w:rsidRPr="001E2C09">
        <w:rPr>
          <w:sz w:val="26"/>
          <w:szCs w:val="26"/>
        </w:rPr>
        <w:t>gada janvārī)</w:t>
      </w:r>
      <w:r w:rsidR="00DD0303" w:rsidRPr="00016BF1">
        <w:rPr>
          <w:sz w:val="26"/>
          <w:szCs w:val="26"/>
        </w:rPr>
        <w:t xml:space="preserve"> </w:t>
      </w:r>
      <w:r w:rsidR="001064E4">
        <w:rPr>
          <w:sz w:val="26"/>
          <w:szCs w:val="26"/>
        </w:rPr>
        <w:t>vairumtirdzniecības noliktavā</w:t>
      </w:r>
      <w:r w:rsidR="00DD0303">
        <w:rPr>
          <w:sz w:val="26"/>
          <w:szCs w:val="26"/>
        </w:rPr>
        <w:t xml:space="preserve"> ir saņemta atgrieztā produkcija no tabakas izstrādājumu </w:t>
      </w:r>
      <w:r w:rsidR="00DD0303" w:rsidRPr="00016BF1">
        <w:rPr>
          <w:sz w:val="26"/>
          <w:szCs w:val="26"/>
        </w:rPr>
        <w:t>mazumtirgotāja</w:t>
      </w:r>
      <w:r w:rsidR="00310429">
        <w:rPr>
          <w:sz w:val="26"/>
          <w:szCs w:val="26"/>
        </w:rPr>
        <w:t xml:space="preserve"> (ar nosac</w:t>
      </w:r>
      <w:r w:rsidR="00CE2439">
        <w:rPr>
          <w:sz w:val="26"/>
          <w:szCs w:val="26"/>
        </w:rPr>
        <w:t>ījumu, k</w:t>
      </w:r>
      <w:r w:rsidR="00310429">
        <w:rPr>
          <w:sz w:val="26"/>
          <w:szCs w:val="26"/>
        </w:rPr>
        <w:t xml:space="preserve">a sākotnējā preču piegāde konkrētajam </w:t>
      </w:r>
      <w:r w:rsidR="00EF262B">
        <w:rPr>
          <w:sz w:val="26"/>
          <w:szCs w:val="26"/>
        </w:rPr>
        <w:t>mazumtirgotājam bijusi līdz 2017</w:t>
      </w:r>
      <w:r w:rsidR="00310429">
        <w:rPr>
          <w:sz w:val="26"/>
          <w:szCs w:val="26"/>
        </w:rPr>
        <w:t>.gada 31.decembrim)</w:t>
      </w:r>
      <w:r w:rsidR="00DD0303">
        <w:rPr>
          <w:sz w:val="26"/>
          <w:szCs w:val="26"/>
        </w:rPr>
        <w:t>,</w:t>
      </w:r>
      <w:r w:rsidR="00EF262B">
        <w:rPr>
          <w:b/>
          <w:sz w:val="26"/>
          <w:szCs w:val="26"/>
        </w:rPr>
        <w:t xml:space="preserve"> 2018</w:t>
      </w:r>
      <w:r w:rsidR="00DD0303" w:rsidRPr="00016BF1">
        <w:rPr>
          <w:b/>
          <w:sz w:val="26"/>
          <w:szCs w:val="26"/>
        </w:rPr>
        <w:t>.</w:t>
      </w:r>
      <w:r w:rsidR="00145FCA">
        <w:rPr>
          <w:b/>
          <w:sz w:val="26"/>
          <w:szCs w:val="26"/>
        </w:rPr>
        <w:t xml:space="preserve"> </w:t>
      </w:r>
      <w:r w:rsidR="00DD0303" w:rsidRPr="00016BF1">
        <w:rPr>
          <w:b/>
          <w:sz w:val="26"/>
          <w:szCs w:val="26"/>
        </w:rPr>
        <w:t>gada 1.</w:t>
      </w:r>
      <w:r w:rsidR="00145FCA">
        <w:rPr>
          <w:b/>
          <w:sz w:val="26"/>
          <w:szCs w:val="26"/>
        </w:rPr>
        <w:t xml:space="preserve"> </w:t>
      </w:r>
      <w:r w:rsidR="00DD0303" w:rsidRPr="00016BF1">
        <w:rPr>
          <w:b/>
          <w:sz w:val="26"/>
          <w:szCs w:val="26"/>
        </w:rPr>
        <w:t>februārī</w:t>
      </w:r>
      <w:r w:rsidR="00DD0303" w:rsidRPr="00016BF1">
        <w:rPr>
          <w:sz w:val="26"/>
          <w:szCs w:val="26"/>
        </w:rPr>
        <w:t xml:space="preserve"> veic </w:t>
      </w:r>
      <w:r w:rsidR="00DD0303">
        <w:rPr>
          <w:sz w:val="26"/>
          <w:szCs w:val="26"/>
        </w:rPr>
        <w:t xml:space="preserve">atkārtotu </w:t>
      </w:r>
      <w:r w:rsidR="00DD0303" w:rsidRPr="00016BF1">
        <w:rPr>
          <w:sz w:val="26"/>
          <w:szCs w:val="26"/>
        </w:rPr>
        <w:t>inventarizāciju</w:t>
      </w:r>
      <w:r w:rsidR="00CE2439" w:rsidRPr="00CE2439">
        <w:rPr>
          <w:sz w:val="26"/>
          <w:szCs w:val="26"/>
        </w:rPr>
        <w:t xml:space="preserve"> </w:t>
      </w:r>
      <w:r w:rsidR="00CE2439">
        <w:rPr>
          <w:sz w:val="26"/>
          <w:szCs w:val="26"/>
        </w:rPr>
        <w:t xml:space="preserve">par attiecīgajiem tabakas izstrādājumiem </w:t>
      </w:r>
      <w:r w:rsidR="00654853">
        <w:rPr>
          <w:sz w:val="26"/>
          <w:szCs w:val="26"/>
        </w:rPr>
        <w:t>un</w:t>
      </w:r>
      <w:r w:rsidR="00CE2439">
        <w:rPr>
          <w:sz w:val="26"/>
          <w:szCs w:val="26"/>
        </w:rPr>
        <w:t xml:space="preserve"> akcīz</w:t>
      </w:r>
      <w:r w:rsidR="00546AF6">
        <w:rPr>
          <w:sz w:val="26"/>
          <w:szCs w:val="26"/>
        </w:rPr>
        <w:t xml:space="preserve">es nodokļa pārrēķinu, un </w:t>
      </w:r>
      <w:r w:rsidR="00A2620C">
        <w:rPr>
          <w:b/>
          <w:sz w:val="26"/>
          <w:szCs w:val="26"/>
        </w:rPr>
        <w:t>līdz 14</w:t>
      </w:r>
      <w:r w:rsidR="00CE2439" w:rsidRPr="00C81C42">
        <w:rPr>
          <w:b/>
          <w:sz w:val="26"/>
          <w:szCs w:val="26"/>
        </w:rPr>
        <w:t>.</w:t>
      </w:r>
      <w:r w:rsidR="00145FCA">
        <w:rPr>
          <w:b/>
          <w:sz w:val="26"/>
          <w:szCs w:val="26"/>
        </w:rPr>
        <w:t xml:space="preserve"> </w:t>
      </w:r>
      <w:r w:rsidR="00CE2439" w:rsidRPr="00C81C42">
        <w:rPr>
          <w:b/>
          <w:sz w:val="26"/>
          <w:szCs w:val="26"/>
        </w:rPr>
        <w:t>februārim</w:t>
      </w:r>
      <w:r w:rsidR="00A2620C">
        <w:rPr>
          <w:b/>
          <w:sz w:val="26"/>
          <w:szCs w:val="26"/>
        </w:rPr>
        <w:t xml:space="preserve"> ieskaitot</w:t>
      </w:r>
      <w:r w:rsidR="00CE2439">
        <w:rPr>
          <w:sz w:val="26"/>
          <w:szCs w:val="26"/>
        </w:rPr>
        <w:t xml:space="preserve"> </w:t>
      </w:r>
      <w:r w:rsidR="00A2620C">
        <w:rPr>
          <w:sz w:val="26"/>
          <w:szCs w:val="26"/>
        </w:rPr>
        <w:t>(</w:t>
      </w:r>
      <w:r w:rsidR="00A2620C" w:rsidRPr="00A2620C">
        <w:rPr>
          <w:sz w:val="26"/>
          <w:szCs w:val="26"/>
        </w:rPr>
        <w:t>45 dienu l</w:t>
      </w:r>
      <w:r w:rsidR="00A2620C">
        <w:rPr>
          <w:sz w:val="26"/>
          <w:szCs w:val="26"/>
        </w:rPr>
        <w:t xml:space="preserve">aikā pēc nodokļa likmju maiņas </w:t>
      </w:r>
      <w:r w:rsidR="00A2620C" w:rsidRPr="00A2620C">
        <w:rPr>
          <w:sz w:val="26"/>
          <w:szCs w:val="26"/>
        </w:rPr>
        <w:t xml:space="preserve">ieskaitot dienu, kad notiek nodokļa likmju maiņa) </w:t>
      </w:r>
      <w:r w:rsidR="00CE2439">
        <w:rPr>
          <w:sz w:val="26"/>
          <w:szCs w:val="26"/>
        </w:rPr>
        <w:t xml:space="preserve">par šīm precēm samaksā nodokļa likmju starpības summu un iesniedz VID </w:t>
      </w:r>
      <w:r w:rsidR="00CE2439" w:rsidRPr="00016BF1">
        <w:rPr>
          <w:sz w:val="26"/>
          <w:szCs w:val="26"/>
        </w:rPr>
        <w:t>nodokļa aprēķin</w:t>
      </w:r>
      <w:r w:rsidR="00CE2439">
        <w:rPr>
          <w:sz w:val="26"/>
          <w:szCs w:val="26"/>
        </w:rPr>
        <w:t>u</w:t>
      </w:r>
      <w:r w:rsidR="00916138">
        <w:rPr>
          <w:rStyle w:val="FootnoteReference"/>
          <w:sz w:val="26"/>
          <w:szCs w:val="26"/>
        </w:rPr>
        <w:footnoteReference w:id="10"/>
      </w:r>
      <w:r w:rsidR="00DA237D">
        <w:rPr>
          <w:sz w:val="26"/>
          <w:szCs w:val="26"/>
        </w:rPr>
        <w:t>.</w:t>
      </w:r>
    </w:p>
    <w:p w14:paraId="03D986DF" w14:textId="77777777" w:rsidR="00752CCA" w:rsidRDefault="00752CCA" w:rsidP="00CE2439">
      <w:pPr>
        <w:ind w:firstLine="720"/>
        <w:jc w:val="both"/>
        <w:rPr>
          <w:sz w:val="26"/>
          <w:szCs w:val="26"/>
        </w:rPr>
      </w:pPr>
      <w:r>
        <w:rPr>
          <w:sz w:val="26"/>
          <w:szCs w:val="26"/>
        </w:rPr>
        <w:t xml:space="preserve">5) </w:t>
      </w:r>
      <w:r w:rsidRPr="00307378">
        <w:rPr>
          <w:sz w:val="26"/>
          <w:szCs w:val="26"/>
        </w:rPr>
        <w:t xml:space="preserve">inventarizācija nav jāveic un akcīzes nodokļa starpības aprēķins nav jāiesniedz </w:t>
      </w:r>
      <w:r>
        <w:rPr>
          <w:sz w:val="26"/>
          <w:szCs w:val="26"/>
        </w:rPr>
        <w:t>tabakas izstrādājumu vairumtirgotājam</w:t>
      </w:r>
      <w:r w:rsidRPr="00307378">
        <w:rPr>
          <w:sz w:val="26"/>
          <w:szCs w:val="26"/>
        </w:rPr>
        <w:t xml:space="preserve">,  ja akcīzes nodokļa likmju maiņas </w:t>
      </w:r>
      <w:r w:rsidRPr="00307378">
        <w:rPr>
          <w:sz w:val="26"/>
          <w:szCs w:val="26"/>
        </w:rPr>
        <w:lastRenderedPageBreak/>
        <w:t xml:space="preserve">dienā atlikumā nav </w:t>
      </w:r>
      <w:r w:rsidR="00BA0555">
        <w:rPr>
          <w:sz w:val="26"/>
          <w:szCs w:val="26"/>
        </w:rPr>
        <w:t>tabakas izstrādājumu</w:t>
      </w:r>
      <w:r w:rsidRPr="00307378">
        <w:rPr>
          <w:sz w:val="26"/>
          <w:szCs w:val="26"/>
        </w:rPr>
        <w:t xml:space="preserve"> krājumu, kam jāveic inventarizācija, un tas ir norādīts iesniegtajos pārskatos par akcīzes preču apriti</w:t>
      </w:r>
      <w:r>
        <w:rPr>
          <w:sz w:val="26"/>
          <w:szCs w:val="26"/>
        </w:rPr>
        <w:t>.</w:t>
      </w:r>
      <w:r>
        <w:rPr>
          <w:rStyle w:val="FootnoteReference"/>
          <w:sz w:val="26"/>
          <w:szCs w:val="26"/>
        </w:rPr>
        <w:footnoteReference w:id="11"/>
      </w:r>
    </w:p>
    <w:p w14:paraId="4B17D9E6" w14:textId="77777777" w:rsidR="00C81C42" w:rsidRDefault="00C81C42" w:rsidP="00DE59BC">
      <w:pPr>
        <w:ind w:firstLine="720"/>
        <w:jc w:val="both"/>
        <w:rPr>
          <w:sz w:val="26"/>
          <w:szCs w:val="26"/>
        </w:rPr>
      </w:pPr>
    </w:p>
    <w:p w14:paraId="6D0F31EE" w14:textId="77777777" w:rsidR="00DE59BC" w:rsidRDefault="00462723" w:rsidP="00DE59BC">
      <w:pPr>
        <w:ind w:firstLine="720"/>
        <w:jc w:val="both"/>
        <w:rPr>
          <w:sz w:val="26"/>
          <w:szCs w:val="26"/>
        </w:rPr>
      </w:pPr>
      <w:r>
        <w:rPr>
          <w:sz w:val="26"/>
          <w:szCs w:val="26"/>
        </w:rPr>
        <w:t>10</w:t>
      </w:r>
      <w:r w:rsidR="00DE59BC" w:rsidRPr="003A25D8">
        <w:rPr>
          <w:sz w:val="26"/>
          <w:szCs w:val="26"/>
        </w:rPr>
        <w:t xml:space="preserve">. </w:t>
      </w:r>
      <w:r w:rsidR="00DE59BC">
        <w:rPr>
          <w:b/>
          <w:sz w:val="26"/>
          <w:szCs w:val="26"/>
          <w:u w:val="single"/>
        </w:rPr>
        <w:t>Tabakas izstrādājumu mazumtirgotājs</w:t>
      </w:r>
      <w:r w:rsidR="00DE59BC">
        <w:rPr>
          <w:sz w:val="26"/>
          <w:szCs w:val="26"/>
        </w:rPr>
        <w:t xml:space="preserve"> saistībā ar akcīzes nodokļa likmju palielināšanu tabakas izstrādājumiem:</w:t>
      </w:r>
    </w:p>
    <w:p w14:paraId="7AFB6E72" w14:textId="77777777" w:rsidR="00546AF6" w:rsidRDefault="00DE59BC" w:rsidP="00DE59BC">
      <w:pPr>
        <w:ind w:firstLine="720"/>
        <w:jc w:val="both"/>
        <w:rPr>
          <w:sz w:val="26"/>
          <w:szCs w:val="26"/>
        </w:rPr>
      </w:pPr>
      <w:r>
        <w:rPr>
          <w:sz w:val="26"/>
          <w:szCs w:val="26"/>
        </w:rPr>
        <w:t xml:space="preserve">1) </w:t>
      </w:r>
      <w:r w:rsidR="00737DB6">
        <w:rPr>
          <w:sz w:val="26"/>
          <w:szCs w:val="26"/>
        </w:rPr>
        <w:t xml:space="preserve">nākamā mēneša pirmajā datumā pēc likmju maiņas, tātad </w:t>
      </w:r>
      <w:r w:rsidR="00EF262B">
        <w:rPr>
          <w:b/>
          <w:sz w:val="26"/>
          <w:szCs w:val="26"/>
        </w:rPr>
        <w:t>2018</w:t>
      </w:r>
      <w:r w:rsidRPr="00016BF1">
        <w:rPr>
          <w:b/>
          <w:sz w:val="26"/>
          <w:szCs w:val="26"/>
        </w:rPr>
        <w:t>.</w:t>
      </w:r>
      <w:r w:rsidR="00145FCA">
        <w:rPr>
          <w:b/>
          <w:sz w:val="26"/>
          <w:szCs w:val="26"/>
        </w:rPr>
        <w:t xml:space="preserve"> </w:t>
      </w:r>
      <w:r w:rsidRPr="00016BF1">
        <w:rPr>
          <w:b/>
          <w:sz w:val="26"/>
          <w:szCs w:val="26"/>
        </w:rPr>
        <w:t>gada 1.</w:t>
      </w:r>
      <w:r w:rsidR="00145FCA">
        <w:rPr>
          <w:b/>
          <w:sz w:val="26"/>
          <w:szCs w:val="26"/>
        </w:rPr>
        <w:t xml:space="preserve"> </w:t>
      </w:r>
      <w:r>
        <w:rPr>
          <w:b/>
          <w:sz w:val="26"/>
          <w:szCs w:val="26"/>
        </w:rPr>
        <w:t>februārī</w:t>
      </w:r>
      <w:r w:rsidRPr="00EC5D28">
        <w:rPr>
          <w:sz w:val="26"/>
          <w:szCs w:val="26"/>
        </w:rPr>
        <w:t xml:space="preserve"> </w:t>
      </w:r>
      <w:r>
        <w:rPr>
          <w:sz w:val="26"/>
          <w:szCs w:val="26"/>
        </w:rPr>
        <w:t xml:space="preserve">inventarizē visu </w:t>
      </w:r>
      <w:r w:rsidRPr="00EC5D28">
        <w:rPr>
          <w:sz w:val="26"/>
          <w:szCs w:val="26"/>
        </w:rPr>
        <w:t>uzskaitē esošo</w:t>
      </w:r>
      <w:r>
        <w:rPr>
          <w:sz w:val="26"/>
          <w:szCs w:val="26"/>
        </w:rPr>
        <w:t xml:space="preserve"> </w:t>
      </w:r>
      <w:r w:rsidRPr="00EC5D28">
        <w:rPr>
          <w:sz w:val="26"/>
          <w:szCs w:val="26"/>
        </w:rPr>
        <w:t>tabakas izstrādājumu krājumus</w:t>
      </w:r>
      <w:r w:rsidR="00DA237D">
        <w:rPr>
          <w:sz w:val="26"/>
          <w:szCs w:val="26"/>
        </w:rPr>
        <w:t>;</w:t>
      </w:r>
      <w:r w:rsidR="00CB634E">
        <w:rPr>
          <w:sz w:val="26"/>
          <w:szCs w:val="26"/>
        </w:rPr>
        <w:t xml:space="preserve"> </w:t>
      </w:r>
    </w:p>
    <w:p w14:paraId="1AC8F657" w14:textId="77777777" w:rsidR="00DE59BC" w:rsidRPr="001E2C09" w:rsidRDefault="00DE59BC" w:rsidP="00DE59BC">
      <w:pPr>
        <w:ind w:firstLine="720"/>
        <w:jc w:val="both"/>
        <w:rPr>
          <w:sz w:val="26"/>
          <w:szCs w:val="26"/>
        </w:rPr>
      </w:pPr>
      <w:r w:rsidRPr="001E2C09">
        <w:rPr>
          <w:sz w:val="26"/>
          <w:szCs w:val="26"/>
        </w:rPr>
        <w:t xml:space="preserve">2) </w:t>
      </w:r>
      <w:r w:rsidR="00737DB6" w:rsidRPr="001E2C09">
        <w:rPr>
          <w:sz w:val="26"/>
          <w:szCs w:val="26"/>
        </w:rPr>
        <w:t xml:space="preserve">15 dienu laikā (ieskaitot dienu, kad notiek inventarizācija), tātad </w:t>
      </w:r>
      <w:r w:rsidRPr="001E2C09">
        <w:rPr>
          <w:b/>
          <w:sz w:val="26"/>
          <w:szCs w:val="26"/>
        </w:rPr>
        <w:t>l</w:t>
      </w:r>
      <w:r w:rsidR="00EF262B">
        <w:rPr>
          <w:b/>
          <w:sz w:val="26"/>
          <w:szCs w:val="26"/>
        </w:rPr>
        <w:t>īdz 2018</w:t>
      </w:r>
      <w:r w:rsidR="00546AF6">
        <w:rPr>
          <w:b/>
          <w:sz w:val="26"/>
          <w:szCs w:val="26"/>
        </w:rPr>
        <w:t>.</w:t>
      </w:r>
      <w:r w:rsidR="00145FCA">
        <w:rPr>
          <w:b/>
          <w:sz w:val="26"/>
          <w:szCs w:val="26"/>
        </w:rPr>
        <w:t xml:space="preserve"> </w:t>
      </w:r>
      <w:r w:rsidR="00546AF6">
        <w:rPr>
          <w:b/>
          <w:sz w:val="26"/>
          <w:szCs w:val="26"/>
        </w:rPr>
        <w:t>gada 15</w:t>
      </w:r>
      <w:r w:rsidRPr="001E2C09">
        <w:rPr>
          <w:b/>
          <w:sz w:val="26"/>
          <w:szCs w:val="26"/>
        </w:rPr>
        <w:t>.</w:t>
      </w:r>
      <w:r w:rsidR="00145FCA">
        <w:rPr>
          <w:b/>
          <w:sz w:val="26"/>
          <w:szCs w:val="26"/>
        </w:rPr>
        <w:t xml:space="preserve"> </w:t>
      </w:r>
      <w:r w:rsidRPr="001E2C09">
        <w:rPr>
          <w:b/>
          <w:sz w:val="26"/>
          <w:szCs w:val="26"/>
        </w:rPr>
        <w:t>februārim</w:t>
      </w:r>
      <w:r w:rsidR="00A2620C">
        <w:rPr>
          <w:b/>
          <w:sz w:val="26"/>
          <w:szCs w:val="26"/>
        </w:rPr>
        <w:t xml:space="preserve"> ieskaitot</w:t>
      </w:r>
      <w:r w:rsidRPr="001E2C09">
        <w:rPr>
          <w:sz w:val="26"/>
          <w:szCs w:val="26"/>
        </w:rPr>
        <w:t xml:space="preserve"> veic akcīzes nodokļa starpības aprēķinu un iesniedz </w:t>
      </w:r>
      <w:r w:rsidR="00691087" w:rsidRPr="001E2C09">
        <w:rPr>
          <w:sz w:val="26"/>
          <w:szCs w:val="26"/>
        </w:rPr>
        <w:t>VID EDS (</w:t>
      </w:r>
      <w:r w:rsidR="00737DB6" w:rsidRPr="001E2C09">
        <w:rPr>
          <w:sz w:val="26"/>
          <w:szCs w:val="26"/>
        </w:rPr>
        <w:t>g</w:t>
      </w:r>
      <w:r w:rsidR="00691087" w:rsidRPr="001E2C09">
        <w:rPr>
          <w:sz w:val="26"/>
          <w:szCs w:val="26"/>
        </w:rPr>
        <w:t xml:space="preserve">rupa: </w:t>
      </w:r>
      <w:r w:rsidR="00691087" w:rsidRPr="001E2C09">
        <w:rPr>
          <w:i/>
          <w:sz w:val="26"/>
          <w:szCs w:val="26"/>
        </w:rPr>
        <w:t>Akcīzes nodokļa dokumenti</w:t>
      </w:r>
      <w:r w:rsidR="00691087" w:rsidRPr="001E2C09">
        <w:rPr>
          <w:sz w:val="26"/>
          <w:szCs w:val="26"/>
        </w:rPr>
        <w:t xml:space="preserve">, </w:t>
      </w:r>
      <w:r w:rsidR="00737DB6" w:rsidRPr="001E2C09">
        <w:rPr>
          <w:sz w:val="26"/>
          <w:szCs w:val="26"/>
        </w:rPr>
        <w:t>V</w:t>
      </w:r>
      <w:r w:rsidR="00691087" w:rsidRPr="001E2C09">
        <w:rPr>
          <w:sz w:val="26"/>
          <w:szCs w:val="26"/>
        </w:rPr>
        <w:t>eid</w:t>
      </w:r>
      <w:r w:rsidR="00737DB6" w:rsidRPr="001E2C09">
        <w:rPr>
          <w:sz w:val="26"/>
          <w:szCs w:val="26"/>
        </w:rPr>
        <w:t>s</w:t>
      </w:r>
      <w:r w:rsidR="00691087" w:rsidRPr="001E2C09">
        <w:rPr>
          <w:sz w:val="26"/>
          <w:szCs w:val="26"/>
        </w:rPr>
        <w:t xml:space="preserve"> : </w:t>
      </w:r>
      <w:r w:rsidR="00737BDB">
        <w:rPr>
          <w:i/>
          <w:sz w:val="26"/>
          <w:szCs w:val="26"/>
        </w:rPr>
        <w:t xml:space="preserve">Akcīzes nodokļa </w:t>
      </w:r>
      <w:r w:rsidR="00691087" w:rsidRPr="001E2C09">
        <w:rPr>
          <w:i/>
          <w:sz w:val="26"/>
          <w:szCs w:val="26"/>
        </w:rPr>
        <w:t>aprēķins</w:t>
      </w:r>
      <w:r w:rsidR="00737BDB">
        <w:rPr>
          <w:i/>
          <w:sz w:val="26"/>
          <w:szCs w:val="26"/>
        </w:rPr>
        <w:t xml:space="preserve"> likmju maiņas gadījumā</w:t>
      </w:r>
      <w:r w:rsidR="00691087" w:rsidRPr="001E2C09">
        <w:rPr>
          <w:sz w:val="26"/>
          <w:szCs w:val="26"/>
        </w:rPr>
        <w:t xml:space="preserve">) </w:t>
      </w:r>
      <w:r w:rsidRPr="001E2C09">
        <w:rPr>
          <w:sz w:val="26"/>
          <w:szCs w:val="26"/>
        </w:rPr>
        <w:t>nodokļa aprēķinu ar valsts budžetā maksājamo nodokļa starpības summu par inventarizācijas rezultātā konstatētajiem tabakas izstrādājumu krājumiem;</w:t>
      </w:r>
    </w:p>
    <w:p w14:paraId="2A9F22E0" w14:textId="77777777" w:rsidR="00DE59BC" w:rsidRPr="00016BF1" w:rsidRDefault="00DE59BC" w:rsidP="00DE59BC">
      <w:pPr>
        <w:ind w:firstLine="720"/>
        <w:jc w:val="both"/>
        <w:rPr>
          <w:sz w:val="26"/>
          <w:szCs w:val="26"/>
        </w:rPr>
      </w:pPr>
      <w:r w:rsidRPr="006E7A2E">
        <w:rPr>
          <w:sz w:val="26"/>
          <w:szCs w:val="26"/>
        </w:rPr>
        <w:t xml:space="preserve">3) </w:t>
      </w:r>
      <w:r w:rsidRPr="000914E5">
        <w:rPr>
          <w:sz w:val="26"/>
          <w:szCs w:val="26"/>
        </w:rPr>
        <w:t>15</w:t>
      </w:r>
      <w:r w:rsidRPr="006E7A2E">
        <w:rPr>
          <w:sz w:val="26"/>
          <w:szCs w:val="26"/>
        </w:rPr>
        <w:t xml:space="preserve"> dienu laikā </w:t>
      </w:r>
      <w:r w:rsidR="001D6DC6" w:rsidRPr="006E7A2E">
        <w:rPr>
          <w:sz w:val="26"/>
          <w:szCs w:val="26"/>
        </w:rPr>
        <w:t xml:space="preserve">(ieskaitot dienu, kad notiek </w:t>
      </w:r>
      <w:r w:rsidR="0080354D" w:rsidRPr="006E7A2E">
        <w:rPr>
          <w:sz w:val="26"/>
          <w:szCs w:val="26"/>
        </w:rPr>
        <w:t>inventarizācija</w:t>
      </w:r>
      <w:r w:rsidR="001D6DC6" w:rsidRPr="006E7A2E">
        <w:rPr>
          <w:sz w:val="26"/>
          <w:szCs w:val="26"/>
        </w:rPr>
        <w:t xml:space="preserve">), </w:t>
      </w:r>
      <w:r w:rsidRPr="006E7A2E">
        <w:rPr>
          <w:sz w:val="26"/>
          <w:szCs w:val="26"/>
        </w:rPr>
        <w:t xml:space="preserve">tātad </w:t>
      </w:r>
      <w:r w:rsidRPr="006E7A2E">
        <w:rPr>
          <w:b/>
          <w:sz w:val="26"/>
          <w:szCs w:val="26"/>
        </w:rPr>
        <w:t>līdz</w:t>
      </w:r>
      <w:r w:rsidRPr="006E7A2E">
        <w:rPr>
          <w:sz w:val="26"/>
          <w:szCs w:val="26"/>
        </w:rPr>
        <w:t xml:space="preserve"> </w:t>
      </w:r>
      <w:r w:rsidR="00EF262B">
        <w:rPr>
          <w:b/>
          <w:sz w:val="26"/>
          <w:szCs w:val="26"/>
        </w:rPr>
        <w:t>2018</w:t>
      </w:r>
      <w:r w:rsidRPr="006E7A2E">
        <w:rPr>
          <w:b/>
          <w:sz w:val="26"/>
          <w:szCs w:val="26"/>
        </w:rPr>
        <w:t>.</w:t>
      </w:r>
      <w:r w:rsidR="00145FCA">
        <w:rPr>
          <w:b/>
          <w:sz w:val="26"/>
          <w:szCs w:val="26"/>
        </w:rPr>
        <w:t xml:space="preserve"> </w:t>
      </w:r>
      <w:r w:rsidRPr="006E7A2E">
        <w:rPr>
          <w:b/>
          <w:sz w:val="26"/>
          <w:szCs w:val="26"/>
        </w:rPr>
        <w:t>gada 1</w:t>
      </w:r>
      <w:r w:rsidR="00546AF6" w:rsidRPr="006E7A2E">
        <w:rPr>
          <w:b/>
          <w:sz w:val="26"/>
          <w:szCs w:val="26"/>
        </w:rPr>
        <w:t>5</w:t>
      </w:r>
      <w:r w:rsidRPr="006E7A2E">
        <w:rPr>
          <w:b/>
          <w:sz w:val="26"/>
          <w:szCs w:val="26"/>
        </w:rPr>
        <w:t>.</w:t>
      </w:r>
      <w:r w:rsidR="00145FCA">
        <w:rPr>
          <w:b/>
          <w:sz w:val="26"/>
          <w:szCs w:val="26"/>
        </w:rPr>
        <w:t xml:space="preserve"> </w:t>
      </w:r>
      <w:r w:rsidRPr="006E7A2E">
        <w:rPr>
          <w:b/>
          <w:sz w:val="26"/>
          <w:szCs w:val="26"/>
        </w:rPr>
        <w:t>februārim</w:t>
      </w:r>
      <w:r w:rsidR="00A2620C">
        <w:rPr>
          <w:b/>
          <w:sz w:val="26"/>
          <w:szCs w:val="26"/>
        </w:rPr>
        <w:t xml:space="preserve"> ieskaitot</w:t>
      </w:r>
      <w:r w:rsidR="001D6DC6" w:rsidRPr="006E7A2E">
        <w:rPr>
          <w:sz w:val="26"/>
          <w:szCs w:val="26"/>
        </w:rPr>
        <w:t>,</w:t>
      </w:r>
      <w:r w:rsidRPr="006E7A2E">
        <w:rPr>
          <w:sz w:val="26"/>
          <w:szCs w:val="26"/>
        </w:rPr>
        <w:t xml:space="preserve"> samaksā valsts budžetā aprēķināto akcīzes nodokļa starpības summu.</w:t>
      </w:r>
    </w:p>
    <w:p w14:paraId="3609B8DA" w14:textId="77777777" w:rsidR="000E2B1D" w:rsidRDefault="000E2B1D" w:rsidP="00EC5D28">
      <w:pPr>
        <w:ind w:firstLine="720"/>
        <w:jc w:val="both"/>
        <w:rPr>
          <w:sz w:val="26"/>
          <w:szCs w:val="26"/>
        </w:rPr>
      </w:pPr>
    </w:p>
    <w:p w14:paraId="2E0555FE" w14:textId="77777777" w:rsidR="00987B1E" w:rsidRPr="000E2B1D" w:rsidRDefault="00987B1E" w:rsidP="00987B1E">
      <w:pPr>
        <w:pStyle w:val="Heading1"/>
        <w:numPr>
          <w:ilvl w:val="0"/>
          <w:numId w:val="3"/>
        </w:numPr>
        <w:spacing w:before="0" w:after="0"/>
        <w:ind w:left="0" w:firstLine="0"/>
        <w:jc w:val="center"/>
        <w:rPr>
          <w:rFonts w:ascii="Times New Roman" w:hAnsi="Times New Roman" w:cs="Times New Roman"/>
          <w:sz w:val="28"/>
          <w:szCs w:val="28"/>
        </w:rPr>
      </w:pPr>
      <w:bookmarkStart w:id="0" w:name="_Toc249172325"/>
      <w:bookmarkStart w:id="1" w:name="_Toc280089117"/>
      <w:bookmarkStart w:id="2" w:name="_Toc294185832"/>
      <w:bookmarkStart w:id="3" w:name="_Toc248647963"/>
      <w:bookmarkStart w:id="4" w:name="_Toc248656537"/>
      <w:r w:rsidRPr="000E2B1D">
        <w:rPr>
          <w:rFonts w:ascii="Times New Roman" w:hAnsi="Times New Roman" w:cs="Times New Roman"/>
          <w:sz w:val="28"/>
          <w:szCs w:val="28"/>
        </w:rPr>
        <w:t>Inventarizācijas norises kārtība</w:t>
      </w:r>
      <w:bookmarkEnd w:id="0"/>
      <w:bookmarkEnd w:id="1"/>
      <w:bookmarkEnd w:id="2"/>
    </w:p>
    <w:p w14:paraId="1DC0C01A" w14:textId="77777777" w:rsidR="00987B1E" w:rsidRPr="00987B1E" w:rsidRDefault="00987B1E" w:rsidP="00987B1E">
      <w:pPr>
        <w:ind w:firstLine="567"/>
        <w:jc w:val="both"/>
        <w:rPr>
          <w:sz w:val="26"/>
          <w:szCs w:val="26"/>
        </w:rPr>
      </w:pPr>
    </w:p>
    <w:p w14:paraId="06965C39" w14:textId="77777777" w:rsidR="00987B1E" w:rsidRDefault="00462723" w:rsidP="00462723">
      <w:pPr>
        <w:pStyle w:val="Header"/>
        <w:tabs>
          <w:tab w:val="clear" w:pos="4153"/>
          <w:tab w:val="clear" w:pos="8306"/>
        </w:tabs>
        <w:ind w:firstLine="720"/>
        <w:jc w:val="both"/>
        <w:rPr>
          <w:sz w:val="26"/>
          <w:szCs w:val="26"/>
        </w:rPr>
      </w:pPr>
      <w:r>
        <w:rPr>
          <w:sz w:val="26"/>
          <w:szCs w:val="26"/>
        </w:rPr>
        <w:t>11.</w:t>
      </w:r>
      <w:r w:rsidR="00360EB6">
        <w:rPr>
          <w:sz w:val="26"/>
          <w:szCs w:val="26"/>
        </w:rPr>
        <w:t xml:space="preserve"> </w:t>
      </w:r>
      <w:r w:rsidR="00987B1E" w:rsidRPr="00987B1E">
        <w:rPr>
          <w:sz w:val="26"/>
          <w:szCs w:val="26"/>
        </w:rPr>
        <w:t>Veicot tabakas izstrādājumu un tabakas izstrādājumu nodokļa marku krājumu inventarizāciju saistībā ar nodokļa likmes maiņu, inventarizācijas norisē jāņem vērā vispārīgās inventarizācijas norises prasības, kas noteiktas normatīvajos aktos par grāmatvedības kārtošanu un organizāciju</w:t>
      </w:r>
      <w:r w:rsidR="00987B1E">
        <w:rPr>
          <w:rStyle w:val="FootnoteReference"/>
          <w:sz w:val="26"/>
          <w:szCs w:val="26"/>
        </w:rPr>
        <w:footnoteReference w:id="12"/>
      </w:r>
      <w:r w:rsidR="00987B1E" w:rsidRPr="00987B1E">
        <w:rPr>
          <w:sz w:val="26"/>
          <w:szCs w:val="26"/>
        </w:rPr>
        <w:t>.</w:t>
      </w:r>
    </w:p>
    <w:p w14:paraId="515CA1B7" w14:textId="77777777" w:rsidR="00987B1E" w:rsidRDefault="00987B1E" w:rsidP="00987B1E">
      <w:pPr>
        <w:pStyle w:val="Header"/>
        <w:tabs>
          <w:tab w:val="clear" w:pos="4153"/>
          <w:tab w:val="clear" w:pos="8306"/>
        </w:tabs>
        <w:ind w:left="720"/>
        <w:jc w:val="both"/>
        <w:rPr>
          <w:sz w:val="26"/>
          <w:szCs w:val="26"/>
        </w:rPr>
      </w:pPr>
    </w:p>
    <w:p w14:paraId="69B4CD5C" w14:textId="77777777" w:rsidR="00987B1E" w:rsidRDefault="00462723" w:rsidP="00462723">
      <w:pPr>
        <w:pStyle w:val="Header"/>
        <w:tabs>
          <w:tab w:val="clear" w:pos="4153"/>
          <w:tab w:val="clear" w:pos="8306"/>
        </w:tabs>
        <w:ind w:firstLine="720"/>
        <w:jc w:val="both"/>
        <w:rPr>
          <w:sz w:val="26"/>
          <w:szCs w:val="26"/>
        </w:rPr>
      </w:pPr>
      <w:r>
        <w:rPr>
          <w:sz w:val="26"/>
          <w:szCs w:val="26"/>
        </w:rPr>
        <w:t>12.</w:t>
      </w:r>
      <w:r w:rsidR="00360EB6">
        <w:rPr>
          <w:sz w:val="26"/>
          <w:szCs w:val="26"/>
        </w:rPr>
        <w:t xml:space="preserve"> </w:t>
      </w:r>
      <w:r w:rsidR="00987B1E" w:rsidRPr="00987B1E">
        <w:rPr>
          <w:sz w:val="26"/>
          <w:szCs w:val="26"/>
        </w:rPr>
        <w:t>Līdz inventarizācijas uzsākšanai visiem dokumentiem par attiecīgo tabakas izstrādājumu saņemšanu, kurus parakstījusi par preču saņemšanu atbildīgā persona, jābūt reģistrētiem attiecīgajos reģistros un jāatrodas nodokļu maksātāja rīcībā. Jābūt pabeigtai visu attaisnojuma dokumentu apstrādei, izdarītiem attiecīgajiem ierakstiem analītiskās uzskaites reģistros un aprēķinātiem atlikumiem.</w:t>
      </w:r>
    </w:p>
    <w:p w14:paraId="58372121" w14:textId="77777777" w:rsidR="00987B1E" w:rsidRDefault="00987B1E" w:rsidP="00987B1E">
      <w:pPr>
        <w:pStyle w:val="ListParagraph"/>
        <w:rPr>
          <w:sz w:val="26"/>
          <w:szCs w:val="26"/>
        </w:rPr>
      </w:pPr>
    </w:p>
    <w:p w14:paraId="55FEDF9B" w14:textId="77777777" w:rsidR="00987B1E" w:rsidRDefault="00462723" w:rsidP="00462723">
      <w:pPr>
        <w:pStyle w:val="Header"/>
        <w:tabs>
          <w:tab w:val="clear" w:pos="4153"/>
          <w:tab w:val="clear" w:pos="8306"/>
        </w:tabs>
        <w:ind w:firstLine="720"/>
        <w:jc w:val="both"/>
        <w:rPr>
          <w:sz w:val="26"/>
          <w:szCs w:val="26"/>
        </w:rPr>
      </w:pPr>
      <w:r>
        <w:rPr>
          <w:sz w:val="26"/>
          <w:szCs w:val="26"/>
        </w:rPr>
        <w:t>13.</w:t>
      </w:r>
      <w:r w:rsidR="00360EB6">
        <w:rPr>
          <w:sz w:val="26"/>
          <w:szCs w:val="26"/>
        </w:rPr>
        <w:t xml:space="preserve"> </w:t>
      </w:r>
      <w:r w:rsidR="00987B1E" w:rsidRPr="00987B1E">
        <w:rPr>
          <w:sz w:val="26"/>
          <w:szCs w:val="26"/>
        </w:rPr>
        <w:t>Ja līdz inventarizācijas uzsākšanai nav saņemti attaisnojuma dokumenti par attiecīgo tabakas izstrādājumu saņemšanu un tādējādi nav izdarīti ieraksti attiecīgajos analītiskās uzskaites reģistros, tad par inventarizācijā konstatēto tabakas izstrādājumu grāmatvedības uzskaites un inventarizācijas sarakstu datu starpību arī ir jāveic nodokļa starpības aprēķins un nodokļa starpība jāsamaksā valsts budžetā.</w:t>
      </w:r>
    </w:p>
    <w:p w14:paraId="2DD51760" w14:textId="77777777" w:rsidR="00A6116A" w:rsidRDefault="00A6116A" w:rsidP="00A6116A">
      <w:pPr>
        <w:pStyle w:val="ListParagraph"/>
        <w:rPr>
          <w:sz w:val="26"/>
          <w:szCs w:val="26"/>
        </w:rPr>
      </w:pPr>
    </w:p>
    <w:p w14:paraId="62EE7E16" w14:textId="77777777" w:rsidR="00987B1E" w:rsidRPr="00546AF6" w:rsidRDefault="00462723" w:rsidP="00462723">
      <w:pPr>
        <w:pStyle w:val="Header"/>
        <w:tabs>
          <w:tab w:val="clear" w:pos="4153"/>
          <w:tab w:val="clear" w:pos="8306"/>
        </w:tabs>
        <w:jc w:val="both"/>
        <w:rPr>
          <w:sz w:val="26"/>
          <w:szCs w:val="26"/>
        </w:rPr>
      </w:pPr>
      <w:r>
        <w:rPr>
          <w:sz w:val="26"/>
          <w:szCs w:val="26"/>
        </w:rPr>
        <w:t xml:space="preserve">           </w:t>
      </w:r>
      <w:r>
        <w:rPr>
          <w:sz w:val="26"/>
          <w:szCs w:val="26"/>
        </w:rPr>
        <w:tab/>
        <w:t>14.</w:t>
      </w:r>
      <w:r w:rsidR="00360EB6">
        <w:rPr>
          <w:sz w:val="26"/>
          <w:szCs w:val="26"/>
        </w:rPr>
        <w:t xml:space="preserve"> </w:t>
      </w:r>
      <w:r w:rsidR="00987B1E" w:rsidRPr="00546AF6">
        <w:rPr>
          <w:sz w:val="26"/>
          <w:szCs w:val="26"/>
        </w:rPr>
        <w:t xml:space="preserve">Inventarizācijas rezultātus ieraksta inventarizācijas sarakstos, ko </w:t>
      </w:r>
      <w:r w:rsidR="00DD4C0F" w:rsidRPr="00546AF6">
        <w:rPr>
          <w:sz w:val="26"/>
          <w:szCs w:val="26"/>
        </w:rPr>
        <w:t xml:space="preserve">sastāda </w:t>
      </w:r>
      <w:r w:rsidR="00DD4C0F" w:rsidRPr="00D158A0">
        <w:rPr>
          <w:sz w:val="26"/>
          <w:szCs w:val="26"/>
        </w:rPr>
        <w:t xml:space="preserve">vismaz </w:t>
      </w:r>
      <w:r w:rsidR="00546AF6" w:rsidRPr="00D158A0">
        <w:rPr>
          <w:sz w:val="26"/>
          <w:szCs w:val="26"/>
        </w:rPr>
        <w:t>divos</w:t>
      </w:r>
      <w:r w:rsidR="00DD4C0F" w:rsidRPr="00D158A0">
        <w:rPr>
          <w:sz w:val="26"/>
          <w:szCs w:val="26"/>
        </w:rPr>
        <w:t xml:space="preserve"> eksemplāros, </w:t>
      </w:r>
      <w:r w:rsidR="00546AF6" w:rsidRPr="00D158A0">
        <w:rPr>
          <w:sz w:val="26"/>
          <w:szCs w:val="26"/>
        </w:rPr>
        <w:t>no kuriem vienu</w:t>
      </w:r>
      <w:r w:rsidR="00987B1E" w:rsidRPr="00D158A0">
        <w:rPr>
          <w:sz w:val="26"/>
          <w:szCs w:val="26"/>
        </w:rPr>
        <w:t xml:space="preserve"> inventarizācijas saraksta eksemplār</w:t>
      </w:r>
      <w:r w:rsidR="00DD4C0F" w:rsidRPr="00D158A0">
        <w:rPr>
          <w:sz w:val="26"/>
          <w:szCs w:val="26"/>
        </w:rPr>
        <w:t>u</w:t>
      </w:r>
      <w:r w:rsidR="00DD4C0F" w:rsidRPr="00546AF6">
        <w:rPr>
          <w:sz w:val="26"/>
          <w:szCs w:val="26"/>
        </w:rPr>
        <w:t xml:space="preserve"> </w:t>
      </w:r>
      <w:r w:rsidR="00987B1E" w:rsidRPr="00546AF6">
        <w:rPr>
          <w:sz w:val="26"/>
          <w:szCs w:val="26"/>
        </w:rPr>
        <w:t>uzglabā katrā tabakas izstrādājumu uzglabāšanas un/vai tirdzniecības</w:t>
      </w:r>
      <w:r w:rsidR="00546AF6">
        <w:rPr>
          <w:sz w:val="26"/>
          <w:szCs w:val="26"/>
        </w:rPr>
        <w:t xml:space="preserve"> vietā. </w:t>
      </w:r>
      <w:r w:rsidR="00987B1E" w:rsidRPr="00546AF6">
        <w:rPr>
          <w:sz w:val="26"/>
          <w:szCs w:val="26"/>
        </w:rPr>
        <w:t xml:space="preserve">Ja nodokļu maksātājam ir </w:t>
      </w:r>
      <w:r w:rsidR="00987B1E" w:rsidRPr="00546AF6">
        <w:rPr>
          <w:sz w:val="26"/>
          <w:szCs w:val="26"/>
          <w:u w:val="single"/>
        </w:rPr>
        <w:t>vairākas tabakas izstrādājumu uzglabāšanas un/vai tirdzniecības vietas</w:t>
      </w:r>
      <w:r w:rsidR="00987B1E" w:rsidRPr="00546AF6">
        <w:rPr>
          <w:sz w:val="26"/>
          <w:szCs w:val="26"/>
        </w:rPr>
        <w:t>, inventarizāciju veic katrā komercdarbības vietā un par veikto inventarizāciju rezultātiem sagatavo atsevišķu</w:t>
      </w:r>
      <w:r w:rsidR="00983457">
        <w:rPr>
          <w:sz w:val="26"/>
          <w:szCs w:val="26"/>
        </w:rPr>
        <w:t>s</w:t>
      </w:r>
      <w:r w:rsidR="008A2B6A">
        <w:rPr>
          <w:sz w:val="26"/>
          <w:szCs w:val="26"/>
        </w:rPr>
        <w:t xml:space="preserve"> inventarizācijas sarakstu</w:t>
      </w:r>
      <w:r w:rsidR="00983457">
        <w:rPr>
          <w:sz w:val="26"/>
          <w:szCs w:val="26"/>
        </w:rPr>
        <w:t>s</w:t>
      </w:r>
      <w:r w:rsidR="008A2B6A">
        <w:rPr>
          <w:sz w:val="26"/>
          <w:szCs w:val="26"/>
        </w:rPr>
        <w:t xml:space="preserve"> un vienu kopēju akcī</w:t>
      </w:r>
      <w:r w:rsidR="00983457">
        <w:rPr>
          <w:sz w:val="26"/>
          <w:szCs w:val="26"/>
        </w:rPr>
        <w:t>zes preču starpības aprēķinu par uzņēmumu.</w:t>
      </w:r>
      <w:r w:rsidR="00295FC4">
        <w:rPr>
          <w:sz w:val="26"/>
          <w:szCs w:val="26"/>
        </w:rPr>
        <w:t xml:space="preserve"> </w:t>
      </w:r>
    </w:p>
    <w:p w14:paraId="72680561" w14:textId="77777777" w:rsidR="003B6FCF" w:rsidRDefault="003B6FCF" w:rsidP="003B6FCF">
      <w:pPr>
        <w:pStyle w:val="ListParagraph"/>
        <w:rPr>
          <w:sz w:val="26"/>
          <w:szCs w:val="26"/>
        </w:rPr>
      </w:pPr>
    </w:p>
    <w:p w14:paraId="1BA34FF4" w14:textId="77777777" w:rsidR="003B6FCF" w:rsidRDefault="00462723" w:rsidP="00462723">
      <w:pPr>
        <w:pStyle w:val="Header"/>
        <w:tabs>
          <w:tab w:val="clear" w:pos="4153"/>
          <w:tab w:val="clear" w:pos="8306"/>
        </w:tabs>
        <w:jc w:val="both"/>
        <w:rPr>
          <w:sz w:val="26"/>
          <w:szCs w:val="26"/>
        </w:rPr>
      </w:pPr>
      <w:r>
        <w:rPr>
          <w:sz w:val="26"/>
          <w:szCs w:val="26"/>
        </w:rPr>
        <w:lastRenderedPageBreak/>
        <w:t xml:space="preserve">           </w:t>
      </w:r>
      <w:r>
        <w:rPr>
          <w:sz w:val="26"/>
          <w:szCs w:val="26"/>
        </w:rPr>
        <w:tab/>
        <w:t>15.</w:t>
      </w:r>
      <w:r w:rsidR="00360EB6">
        <w:rPr>
          <w:sz w:val="26"/>
          <w:szCs w:val="26"/>
        </w:rPr>
        <w:t xml:space="preserve"> </w:t>
      </w:r>
      <w:r w:rsidR="003B6FCF" w:rsidRPr="003B6FCF">
        <w:rPr>
          <w:sz w:val="26"/>
          <w:szCs w:val="26"/>
        </w:rPr>
        <w:t xml:space="preserve">Nodokļu maksātājs izvēlas VID piedāvāto inventarizācijas saraksta veidlapas paraugu, vai, ņemot vērā normatīvajos aktos par grāmatvedības kārtošanu un organizāciju un likuma </w:t>
      </w:r>
      <w:r w:rsidR="00D2029F">
        <w:rPr>
          <w:sz w:val="26"/>
          <w:szCs w:val="26"/>
        </w:rPr>
        <w:t xml:space="preserve">pārejas noteikumu </w:t>
      </w:r>
      <w:r w:rsidR="003B6FCF" w:rsidRPr="003B6FCF">
        <w:rPr>
          <w:sz w:val="26"/>
          <w:szCs w:val="26"/>
        </w:rPr>
        <w:t>12.</w:t>
      </w:r>
      <w:r w:rsidR="003B6FCF" w:rsidRPr="003B6FCF">
        <w:rPr>
          <w:sz w:val="26"/>
          <w:szCs w:val="26"/>
          <w:vertAlign w:val="superscript"/>
        </w:rPr>
        <w:t>3</w:t>
      </w:r>
      <w:r w:rsidR="003B6FCF" w:rsidRPr="003B6FCF">
        <w:rPr>
          <w:sz w:val="26"/>
          <w:szCs w:val="26"/>
        </w:rPr>
        <w:t xml:space="preserve"> un 12.</w:t>
      </w:r>
      <w:r w:rsidR="003B6FCF" w:rsidRPr="003B6FCF">
        <w:rPr>
          <w:sz w:val="26"/>
          <w:szCs w:val="26"/>
          <w:vertAlign w:val="superscript"/>
        </w:rPr>
        <w:t xml:space="preserve">4 </w:t>
      </w:r>
      <w:r w:rsidR="003B6FCF" w:rsidRPr="003B6FCF">
        <w:rPr>
          <w:sz w:val="26"/>
          <w:szCs w:val="26"/>
        </w:rPr>
        <w:t>punktā noteiktās prasības, patstāvīgi izvēlas inventarizācijas saraksta formu un sagatavošanas veidu.</w:t>
      </w:r>
    </w:p>
    <w:p w14:paraId="633F04E7" w14:textId="77777777" w:rsidR="003B6FCF" w:rsidRDefault="003B6FCF" w:rsidP="003B6FCF">
      <w:pPr>
        <w:pStyle w:val="ListParagraph"/>
        <w:rPr>
          <w:sz w:val="26"/>
          <w:szCs w:val="26"/>
        </w:rPr>
      </w:pPr>
    </w:p>
    <w:p w14:paraId="03ABF3C7" w14:textId="77777777" w:rsidR="00987B1E" w:rsidRDefault="00462723" w:rsidP="00462723">
      <w:pPr>
        <w:pStyle w:val="Header"/>
        <w:tabs>
          <w:tab w:val="clear" w:pos="4153"/>
          <w:tab w:val="clear" w:pos="8306"/>
        </w:tabs>
        <w:jc w:val="both"/>
        <w:rPr>
          <w:sz w:val="26"/>
          <w:szCs w:val="26"/>
        </w:rPr>
      </w:pPr>
      <w:r>
        <w:rPr>
          <w:sz w:val="26"/>
          <w:szCs w:val="26"/>
        </w:rPr>
        <w:t xml:space="preserve">           </w:t>
      </w:r>
      <w:r>
        <w:rPr>
          <w:sz w:val="26"/>
          <w:szCs w:val="26"/>
        </w:rPr>
        <w:tab/>
        <w:t>16.</w:t>
      </w:r>
      <w:r w:rsidR="00360EB6">
        <w:rPr>
          <w:sz w:val="26"/>
          <w:szCs w:val="26"/>
        </w:rPr>
        <w:t xml:space="preserve"> </w:t>
      </w:r>
      <w:r w:rsidR="002D34C0">
        <w:rPr>
          <w:sz w:val="26"/>
          <w:szCs w:val="26"/>
        </w:rPr>
        <w:t>Šī m</w:t>
      </w:r>
      <w:r w:rsidR="00100AC2">
        <w:rPr>
          <w:sz w:val="26"/>
          <w:szCs w:val="26"/>
        </w:rPr>
        <w:t xml:space="preserve">etodiskā materiāla pielikumā sniegtie </w:t>
      </w:r>
      <w:r w:rsidR="00100AC2">
        <w:rPr>
          <w:sz w:val="26"/>
          <w:szCs w:val="26"/>
          <w:u w:val="single"/>
        </w:rPr>
        <w:t>e</w:t>
      </w:r>
      <w:r w:rsidR="00987B1E" w:rsidRPr="00334CEC">
        <w:rPr>
          <w:sz w:val="26"/>
          <w:szCs w:val="26"/>
          <w:u w:val="single"/>
        </w:rPr>
        <w:t>lektroniskā formāta inventarizāciju sarakstu paraugi</w:t>
      </w:r>
      <w:r w:rsidR="00987B1E" w:rsidRPr="003B6FCF">
        <w:rPr>
          <w:sz w:val="26"/>
          <w:szCs w:val="26"/>
        </w:rPr>
        <w:t xml:space="preserve"> dod iespēju nodokļu maksātājam viegli koriģēt to sastāvu</w:t>
      </w:r>
      <w:r w:rsidR="00DD4C0F" w:rsidRPr="003B6FCF">
        <w:rPr>
          <w:sz w:val="26"/>
          <w:szCs w:val="26"/>
        </w:rPr>
        <w:t xml:space="preserve"> un formu</w:t>
      </w:r>
      <w:r w:rsidR="00987B1E" w:rsidRPr="003B6FCF">
        <w:rPr>
          <w:sz w:val="26"/>
          <w:szCs w:val="26"/>
        </w:rPr>
        <w:t>. Pielikumos sniegta</w:t>
      </w:r>
      <w:r w:rsidR="00334CEC">
        <w:rPr>
          <w:sz w:val="26"/>
          <w:szCs w:val="26"/>
        </w:rPr>
        <w:t xml:space="preserve">jās tabulās ir </w:t>
      </w:r>
      <w:r w:rsidR="00EF262B" w:rsidRPr="00EF262B">
        <w:rPr>
          <w:sz w:val="26"/>
          <w:szCs w:val="26"/>
        </w:rPr>
        <w:t>iestrādātas kopējā daudzuma, nodokļa starpības un citas aprēķina formulas</w:t>
      </w:r>
      <w:r w:rsidR="00EF262B">
        <w:rPr>
          <w:sz w:val="26"/>
          <w:szCs w:val="26"/>
        </w:rPr>
        <w:t>.</w:t>
      </w:r>
      <w:r w:rsidR="00EF262B" w:rsidRPr="00EF262B">
        <w:rPr>
          <w:sz w:val="26"/>
          <w:szCs w:val="26"/>
        </w:rPr>
        <w:t xml:space="preserve"> </w:t>
      </w:r>
      <w:r w:rsidR="00987B1E" w:rsidRPr="003B6FCF">
        <w:rPr>
          <w:sz w:val="26"/>
          <w:szCs w:val="26"/>
        </w:rPr>
        <w:t>Veidlapu paraugus var izmantot arī nodokļu maksātāji, kuri inventarizācijas sarakstus sastāda un nodokļa starpīb</w:t>
      </w:r>
      <w:r w:rsidR="003B6FCF" w:rsidRPr="003B6FCF">
        <w:rPr>
          <w:sz w:val="26"/>
          <w:szCs w:val="26"/>
        </w:rPr>
        <w:t>as summas aprēķinu veic manuāli</w:t>
      </w:r>
      <w:r w:rsidR="00987B1E" w:rsidRPr="003B6FCF">
        <w:rPr>
          <w:sz w:val="26"/>
          <w:szCs w:val="26"/>
        </w:rPr>
        <w:t>.</w:t>
      </w:r>
    </w:p>
    <w:p w14:paraId="76B3D54F" w14:textId="77777777" w:rsidR="00334CEC" w:rsidRDefault="00334CEC" w:rsidP="00334CEC">
      <w:pPr>
        <w:pStyle w:val="ListParagraph"/>
        <w:rPr>
          <w:sz w:val="26"/>
          <w:szCs w:val="26"/>
        </w:rPr>
      </w:pPr>
    </w:p>
    <w:p w14:paraId="6C0B247E" w14:textId="77777777" w:rsidR="00334CEC" w:rsidRDefault="00462723" w:rsidP="00462723">
      <w:pPr>
        <w:pStyle w:val="Header"/>
        <w:tabs>
          <w:tab w:val="clear" w:pos="4153"/>
          <w:tab w:val="clear" w:pos="8306"/>
        </w:tabs>
        <w:jc w:val="both"/>
        <w:rPr>
          <w:sz w:val="26"/>
          <w:szCs w:val="26"/>
        </w:rPr>
      </w:pPr>
      <w:r>
        <w:rPr>
          <w:sz w:val="26"/>
          <w:szCs w:val="26"/>
        </w:rPr>
        <w:t xml:space="preserve">            17.</w:t>
      </w:r>
      <w:r w:rsidR="00360EB6">
        <w:rPr>
          <w:sz w:val="26"/>
          <w:szCs w:val="26"/>
        </w:rPr>
        <w:t xml:space="preserve"> </w:t>
      </w:r>
      <w:r w:rsidR="00334CEC" w:rsidRPr="00987B1E">
        <w:rPr>
          <w:sz w:val="26"/>
          <w:szCs w:val="26"/>
        </w:rPr>
        <w:t xml:space="preserve">Šī </w:t>
      </w:r>
      <w:r w:rsidR="00334CEC">
        <w:rPr>
          <w:sz w:val="26"/>
          <w:szCs w:val="26"/>
        </w:rPr>
        <w:t xml:space="preserve">metodiskā </w:t>
      </w:r>
      <w:r w:rsidR="00334CEC" w:rsidRPr="00987B1E">
        <w:rPr>
          <w:sz w:val="26"/>
          <w:szCs w:val="26"/>
        </w:rPr>
        <w:t xml:space="preserve">materiāla </w:t>
      </w:r>
      <w:r w:rsidR="00334CEC" w:rsidRPr="006E7A2E">
        <w:rPr>
          <w:sz w:val="26"/>
          <w:szCs w:val="26"/>
          <w:u w:val="single"/>
        </w:rPr>
        <w:t>1.pielikumā</w:t>
      </w:r>
      <w:r w:rsidR="00334CEC" w:rsidRPr="00987B1E">
        <w:rPr>
          <w:sz w:val="26"/>
          <w:szCs w:val="26"/>
        </w:rPr>
        <w:t xml:space="preserve"> sniegti inventarizācijas sarakstu veidlapu paraugi, kas izmantojami visām personām </w:t>
      </w:r>
      <w:r w:rsidR="00334CEC" w:rsidRPr="006E7A2E">
        <w:rPr>
          <w:sz w:val="26"/>
          <w:szCs w:val="26"/>
          <w:u w:val="single"/>
        </w:rPr>
        <w:t xml:space="preserve">(izņemot mazumtirgotājus), </w:t>
      </w:r>
      <w:r w:rsidR="00334CEC" w:rsidRPr="00987B1E">
        <w:rPr>
          <w:sz w:val="26"/>
          <w:szCs w:val="26"/>
        </w:rPr>
        <w:t xml:space="preserve">veicot inventarizāciju tabakas izstrādājumiem, kā arī </w:t>
      </w:r>
      <w:r w:rsidR="00196076">
        <w:rPr>
          <w:sz w:val="26"/>
          <w:szCs w:val="26"/>
        </w:rPr>
        <w:t xml:space="preserve">akcīzes </w:t>
      </w:r>
      <w:r w:rsidR="00334CEC" w:rsidRPr="00987B1E">
        <w:rPr>
          <w:sz w:val="26"/>
          <w:szCs w:val="26"/>
        </w:rPr>
        <w:t xml:space="preserve">nodokļa markām (atkarībā no tabakas izstrādājumu veida, kam paredzēta konkrētā </w:t>
      </w:r>
      <w:r w:rsidR="00196076">
        <w:rPr>
          <w:sz w:val="26"/>
          <w:szCs w:val="26"/>
        </w:rPr>
        <w:t xml:space="preserve">akcīzes </w:t>
      </w:r>
      <w:r w:rsidR="00334CEC" w:rsidRPr="00987B1E">
        <w:rPr>
          <w:sz w:val="26"/>
          <w:szCs w:val="26"/>
        </w:rPr>
        <w:t>nodokļa marka)</w:t>
      </w:r>
      <w:r w:rsidR="00B33BA9">
        <w:rPr>
          <w:sz w:val="26"/>
          <w:szCs w:val="26"/>
        </w:rPr>
        <w:t>.</w:t>
      </w:r>
      <w:r w:rsidR="00F808FE">
        <w:rPr>
          <w:sz w:val="26"/>
          <w:szCs w:val="26"/>
        </w:rPr>
        <w:t xml:space="preserve"> Veicot inventarizāciju par akcīzes nodokļa markām</w:t>
      </w:r>
      <w:r w:rsidR="00360EB6">
        <w:rPr>
          <w:sz w:val="26"/>
          <w:szCs w:val="26"/>
        </w:rPr>
        <w:t>,</w:t>
      </w:r>
      <w:r w:rsidR="00F808FE">
        <w:rPr>
          <w:sz w:val="26"/>
          <w:szCs w:val="26"/>
        </w:rPr>
        <w:t xml:space="preserve"> tabakas izstrādājuma nosaukuma vietā jānorāda </w:t>
      </w:r>
      <w:r w:rsidR="00F808FE" w:rsidRPr="00F808FE">
        <w:rPr>
          <w:sz w:val="26"/>
          <w:szCs w:val="26"/>
        </w:rPr>
        <w:t>dokumentā</w:t>
      </w:r>
      <w:r w:rsidR="00F808FE">
        <w:rPr>
          <w:sz w:val="26"/>
          <w:szCs w:val="26"/>
        </w:rPr>
        <w:t>,</w:t>
      </w:r>
      <w:r w:rsidR="00F808FE" w:rsidRPr="00F808FE">
        <w:rPr>
          <w:sz w:val="26"/>
          <w:szCs w:val="26"/>
        </w:rPr>
        <w:t xml:space="preserve"> uz kura pamata izsniegtas akcīzes nodokļa markas</w:t>
      </w:r>
      <w:r w:rsidR="00F808FE">
        <w:rPr>
          <w:sz w:val="26"/>
          <w:szCs w:val="26"/>
        </w:rPr>
        <w:t>,</w:t>
      </w:r>
      <w:r w:rsidR="00F808FE" w:rsidRPr="00F808FE">
        <w:rPr>
          <w:sz w:val="26"/>
          <w:szCs w:val="26"/>
        </w:rPr>
        <w:t xml:space="preserve"> norādīto atbilstošo numuru.</w:t>
      </w:r>
      <w:r w:rsidR="00334CEC" w:rsidRPr="00987B1E">
        <w:rPr>
          <w:sz w:val="26"/>
          <w:szCs w:val="26"/>
        </w:rPr>
        <w:t xml:space="preserve"> </w:t>
      </w:r>
    </w:p>
    <w:p w14:paraId="0283EC17" w14:textId="77777777" w:rsidR="00334CEC" w:rsidRDefault="00334CEC" w:rsidP="00334CEC">
      <w:pPr>
        <w:pStyle w:val="ListParagraph"/>
        <w:rPr>
          <w:sz w:val="26"/>
          <w:szCs w:val="26"/>
        </w:rPr>
      </w:pPr>
    </w:p>
    <w:p w14:paraId="1A04DAA4" w14:textId="77777777" w:rsidR="00334CEC" w:rsidRDefault="00462723" w:rsidP="00462723">
      <w:pPr>
        <w:pStyle w:val="Header"/>
        <w:tabs>
          <w:tab w:val="clear" w:pos="4153"/>
          <w:tab w:val="clear" w:pos="8306"/>
        </w:tabs>
        <w:ind w:firstLine="720"/>
        <w:jc w:val="both"/>
        <w:rPr>
          <w:sz w:val="26"/>
          <w:szCs w:val="26"/>
        </w:rPr>
      </w:pPr>
      <w:r>
        <w:rPr>
          <w:sz w:val="26"/>
          <w:szCs w:val="26"/>
        </w:rPr>
        <w:t>18.</w:t>
      </w:r>
      <w:r w:rsidR="00360EB6">
        <w:rPr>
          <w:sz w:val="26"/>
          <w:szCs w:val="26"/>
        </w:rPr>
        <w:t xml:space="preserve"> </w:t>
      </w:r>
      <w:r w:rsidR="00334CEC" w:rsidRPr="00987B1E">
        <w:rPr>
          <w:sz w:val="26"/>
          <w:szCs w:val="26"/>
        </w:rPr>
        <w:t xml:space="preserve">Šī </w:t>
      </w:r>
      <w:r w:rsidR="00334CEC">
        <w:rPr>
          <w:sz w:val="26"/>
          <w:szCs w:val="26"/>
        </w:rPr>
        <w:t xml:space="preserve">metodiskā </w:t>
      </w:r>
      <w:r w:rsidR="00334CEC" w:rsidRPr="00987B1E">
        <w:rPr>
          <w:sz w:val="26"/>
          <w:szCs w:val="26"/>
        </w:rPr>
        <w:t xml:space="preserve">materiāla </w:t>
      </w:r>
      <w:r w:rsidR="00334CEC" w:rsidRPr="006E7A2E">
        <w:rPr>
          <w:sz w:val="26"/>
          <w:szCs w:val="26"/>
          <w:u w:val="single"/>
        </w:rPr>
        <w:t>2.pielikumā</w:t>
      </w:r>
      <w:r w:rsidR="00334CEC" w:rsidRPr="00987B1E">
        <w:rPr>
          <w:sz w:val="26"/>
          <w:szCs w:val="26"/>
        </w:rPr>
        <w:t xml:space="preserve"> sniegti inventarizācijas sarakstu veidlapu paraugi, kas izmantojami </w:t>
      </w:r>
      <w:r w:rsidR="00334CEC" w:rsidRPr="006E7A2E">
        <w:rPr>
          <w:sz w:val="26"/>
          <w:szCs w:val="26"/>
          <w:u w:val="single"/>
        </w:rPr>
        <w:t>mazumtirgotājiem</w:t>
      </w:r>
      <w:r w:rsidR="00334CEC" w:rsidRPr="00987B1E">
        <w:rPr>
          <w:sz w:val="26"/>
          <w:szCs w:val="26"/>
        </w:rPr>
        <w:t>, veicot inventarizāciju tabakas izstrādājumiem.</w:t>
      </w:r>
    </w:p>
    <w:p w14:paraId="47448678" w14:textId="77777777" w:rsidR="00F041CC" w:rsidRPr="00F041CC" w:rsidRDefault="00C2721E" w:rsidP="006F5F00">
      <w:pPr>
        <w:tabs>
          <w:tab w:val="left" w:pos="993"/>
          <w:tab w:val="left" w:pos="1276"/>
        </w:tabs>
        <w:ind w:firstLine="993"/>
        <w:jc w:val="both"/>
        <w:rPr>
          <w:sz w:val="26"/>
          <w:szCs w:val="26"/>
          <w:lang w:val="x-none"/>
        </w:rPr>
      </w:pPr>
      <w:r>
        <w:rPr>
          <w:sz w:val="26"/>
          <w:szCs w:val="26"/>
          <w:u w:val="single"/>
        </w:rPr>
        <w:t>Tabakas izstrādājumu</w:t>
      </w:r>
      <w:r w:rsidR="00F041CC" w:rsidRPr="00F041CC">
        <w:rPr>
          <w:sz w:val="26"/>
          <w:szCs w:val="26"/>
          <w:u w:val="single"/>
          <w:lang w:val="x-none"/>
        </w:rPr>
        <w:t xml:space="preserve"> mazumtirgotājiem ir īpašas prasības</w:t>
      </w:r>
      <w:r w:rsidR="00F041CC" w:rsidRPr="00F041CC">
        <w:rPr>
          <w:sz w:val="26"/>
          <w:szCs w:val="26"/>
          <w:lang w:val="x-none"/>
        </w:rPr>
        <w:t xml:space="preserve"> attiecībā uz inventarizāciju sarakstā iekļaujamiem obligātajiem rekvizītiem</w:t>
      </w:r>
      <w:r w:rsidR="00F041CC" w:rsidRPr="006F5F00">
        <w:rPr>
          <w:sz w:val="26"/>
          <w:szCs w:val="26"/>
          <w:vertAlign w:val="superscript"/>
          <w:lang w:val="x-none"/>
        </w:rPr>
        <w:footnoteReference w:id="13"/>
      </w:r>
      <w:r w:rsidR="00F041CC" w:rsidRPr="00F041CC">
        <w:rPr>
          <w:sz w:val="26"/>
          <w:szCs w:val="26"/>
          <w:lang w:val="x-none"/>
        </w:rPr>
        <w:t xml:space="preserve"> (iesakām izmantot 2.pielikum</w:t>
      </w:r>
      <w:r w:rsidR="00F041CC" w:rsidRPr="00F041CC">
        <w:rPr>
          <w:sz w:val="26"/>
          <w:szCs w:val="26"/>
        </w:rPr>
        <w:t>u</w:t>
      </w:r>
      <w:r w:rsidR="00F041CC" w:rsidRPr="00F041CC">
        <w:rPr>
          <w:sz w:val="26"/>
          <w:szCs w:val="26"/>
          <w:lang w:val="x-none"/>
        </w:rPr>
        <w:t>)</w:t>
      </w:r>
      <w:r w:rsidR="00F041CC" w:rsidRPr="00F041CC">
        <w:rPr>
          <w:sz w:val="26"/>
          <w:szCs w:val="26"/>
        </w:rPr>
        <w:t xml:space="preserve">, jo </w:t>
      </w:r>
      <w:r w:rsidR="006F5F00" w:rsidRPr="006F5F00">
        <w:rPr>
          <w:sz w:val="26"/>
          <w:szCs w:val="26"/>
        </w:rPr>
        <w:t>akcīzes nodokļa starpību aprēķina par to attiecīgo tabakas izstrādājumu daudzumu, ko iegūst no inventarizācijas sarakstā uzskaitītajiem daudzumiem atskaitot laika periodā starp nodokļa likmes maiņas un inventarizācijas dienu saņemto tabakas izstrādājumu daudzumu.</w:t>
      </w:r>
    </w:p>
    <w:p w14:paraId="2AE77F9D" w14:textId="77777777" w:rsidR="003B6FCF" w:rsidRDefault="003B6FCF" w:rsidP="003B6FCF">
      <w:pPr>
        <w:pStyle w:val="ListParagraph"/>
        <w:rPr>
          <w:sz w:val="26"/>
          <w:szCs w:val="26"/>
        </w:rPr>
      </w:pPr>
    </w:p>
    <w:p w14:paraId="0E177198" w14:textId="77777777" w:rsidR="00987B1E" w:rsidRDefault="00F808FE" w:rsidP="00462723">
      <w:pPr>
        <w:pStyle w:val="Header"/>
        <w:tabs>
          <w:tab w:val="clear" w:pos="4153"/>
          <w:tab w:val="clear" w:pos="8306"/>
        </w:tabs>
        <w:ind w:firstLine="720"/>
        <w:jc w:val="both"/>
        <w:rPr>
          <w:sz w:val="26"/>
          <w:szCs w:val="26"/>
        </w:rPr>
      </w:pPr>
      <w:r>
        <w:rPr>
          <w:sz w:val="26"/>
          <w:szCs w:val="26"/>
          <w:u w:val="single"/>
        </w:rPr>
        <w:t>19</w:t>
      </w:r>
      <w:r w:rsidR="00462723">
        <w:rPr>
          <w:sz w:val="26"/>
          <w:szCs w:val="26"/>
          <w:u w:val="single"/>
        </w:rPr>
        <w:t>.</w:t>
      </w:r>
      <w:r w:rsidR="00360EB6">
        <w:rPr>
          <w:sz w:val="26"/>
          <w:szCs w:val="26"/>
          <w:u w:val="single"/>
        </w:rPr>
        <w:t xml:space="preserve"> </w:t>
      </w:r>
      <w:r w:rsidR="00987B1E" w:rsidRPr="00334CEC">
        <w:rPr>
          <w:sz w:val="26"/>
          <w:szCs w:val="26"/>
          <w:u w:val="single"/>
        </w:rPr>
        <w:t>Ja pēc stāvokļa dienā, kad notiek nodokļa likmju maiņa</w:t>
      </w:r>
      <w:r w:rsidR="00EF262B">
        <w:rPr>
          <w:sz w:val="26"/>
          <w:szCs w:val="26"/>
        </w:rPr>
        <w:t>, t.i., 2018</w:t>
      </w:r>
      <w:r w:rsidR="00987B1E" w:rsidRPr="003F0E06">
        <w:rPr>
          <w:sz w:val="26"/>
          <w:szCs w:val="26"/>
        </w:rPr>
        <w:t>.</w:t>
      </w:r>
      <w:r w:rsidR="00D27DD8">
        <w:rPr>
          <w:sz w:val="26"/>
          <w:szCs w:val="26"/>
        </w:rPr>
        <w:t xml:space="preserve"> </w:t>
      </w:r>
      <w:r w:rsidR="00987B1E" w:rsidRPr="003F0E06">
        <w:rPr>
          <w:sz w:val="26"/>
          <w:szCs w:val="26"/>
        </w:rPr>
        <w:t>gada 1.</w:t>
      </w:r>
      <w:r w:rsidR="00D27DD8">
        <w:rPr>
          <w:sz w:val="26"/>
          <w:szCs w:val="26"/>
        </w:rPr>
        <w:t xml:space="preserve"> </w:t>
      </w:r>
      <w:r w:rsidR="00987B1E" w:rsidRPr="003F0E06">
        <w:rPr>
          <w:sz w:val="26"/>
          <w:szCs w:val="26"/>
        </w:rPr>
        <w:t xml:space="preserve">janvārī </w:t>
      </w:r>
      <w:r w:rsidR="003F0E06" w:rsidRPr="003F0E06">
        <w:rPr>
          <w:sz w:val="26"/>
          <w:szCs w:val="26"/>
        </w:rPr>
        <w:t xml:space="preserve">(mazumtirgotājiem – nākamā mēneša pirmajā datumā pēc nodokļa likmju maiņas, t.i., </w:t>
      </w:r>
      <w:r w:rsidR="00EF262B">
        <w:rPr>
          <w:sz w:val="26"/>
          <w:szCs w:val="26"/>
        </w:rPr>
        <w:t>2018</w:t>
      </w:r>
      <w:r w:rsidR="00987B1E" w:rsidRPr="003F0E06">
        <w:rPr>
          <w:sz w:val="26"/>
          <w:szCs w:val="26"/>
        </w:rPr>
        <w:t>.</w:t>
      </w:r>
      <w:r w:rsidR="00FF004F">
        <w:rPr>
          <w:sz w:val="26"/>
          <w:szCs w:val="26"/>
        </w:rPr>
        <w:t xml:space="preserve"> </w:t>
      </w:r>
      <w:r w:rsidR="00987B1E" w:rsidRPr="003F0E06">
        <w:rPr>
          <w:sz w:val="26"/>
          <w:szCs w:val="26"/>
        </w:rPr>
        <w:t>gada 1.</w:t>
      </w:r>
      <w:r w:rsidR="00FF004F">
        <w:rPr>
          <w:sz w:val="26"/>
          <w:szCs w:val="26"/>
        </w:rPr>
        <w:t xml:space="preserve"> </w:t>
      </w:r>
      <w:r w:rsidR="00987B1E" w:rsidRPr="003F0E06">
        <w:rPr>
          <w:sz w:val="26"/>
          <w:szCs w:val="26"/>
        </w:rPr>
        <w:t>febr</w:t>
      </w:r>
      <w:r w:rsidR="003F0E06" w:rsidRPr="003F0E06">
        <w:rPr>
          <w:sz w:val="26"/>
          <w:szCs w:val="26"/>
        </w:rPr>
        <w:t>uārī</w:t>
      </w:r>
      <w:r w:rsidR="00987B1E" w:rsidRPr="003F0E06">
        <w:rPr>
          <w:sz w:val="26"/>
          <w:szCs w:val="26"/>
        </w:rPr>
        <w:t xml:space="preserve">), uzskaitē </w:t>
      </w:r>
      <w:r w:rsidR="003F0E06" w:rsidRPr="003F0E06">
        <w:rPr>
          <w:sz w:val="26"/>
          <w:szCs w:val="26"/>
        </w:rPr>
        <w:t xml:space="preserve">vai faktiskā rīcībā </w:t>
      </w:r>
      <w:r w:rsidR="00987B1E" w:rsidRPr="00334CEC">
        <w:rPr>
          <w:sz w:val="26"/>
          <w:szCs w:val="26"/>
          <w:u w:val="single"/>
        </w:rPr>
        <w:t xml:space="preserve">nav tabakas izstrādājumu krājumu </w:t>
      </w:r>
      <w:r w:rsidR="000D60B3" w:rsidRPr="00334CEC">
        <w:rPr>
          <w:sz w:val="26"/>
          <w:szCs w:val="26"/>
          <w:u w:val="single"/>
        </w:rPr>
        <w:t>vai attiecīgo akcīzes nodokļa marku krājumu</w:t>
      </w:r>
      <w:r w:rsidR="00C2721E">
        <w:rPr>
          <w:sz w:val="26"/>
          <w:szCs w:val="26"/>
          <w:u w:val="single"/>
        </w:rPr>
        <w:t>, kam mainās akcīzes nodokļa likme</w:t>
      </w:r>
      <w:r w:rsidR="003F0E06" w:rsidRPr="003F0E06">
        <w:rPr>
          <w:sz w:val="26"/>
          <w:szCs w:val="26"/>
        </w:rPr>
        <w:t xml:space="preserve">, </w:t>
      </w:r>
      <w:r w:rsidR="00987B1E" w:rsidRPr="003F0E06">
        <w:rPr>
          <w:sz w:val="26"/>
          <w:szCs w:val="26"/>
        </w:rPr>
        <w:t>to</w:t>
      </w:r>
      <w:r w:rsidR="00987B1E" w:rsidRPr="003B6FCF">
        <w:rPr>
          <w:sz w:val="26"/>
          <w:szCs w:val="26"/>
        </w:rPr>
        <w:t xml:space="preserve"> </w:t>
      </w:r>
      <w:r w:rsidR="003B6FCF">
        <w:rPr>
          <w:sz w:val="26"/>
          <w:szCs w:val="26"/>
        </w:rPr>
        <w:t xml:space="preserve">fiksē uzņēmuma sastādītajā </w:t>
      </w:r>
      <w:r w:rsidR="00987B1E" w:rsidRPr="003B6FCF">
        <w:rPr>
          <w:sz w:val="26"/>
          <w:szCs w:val="26"/>
        </w:rPr>
        <w:t>inventarizācijas sarakstā</w:t>
      </w:r>
      <w:r w:rsidR="003B6FCF">
        <w:rPr>
          <w:sz w:val="26"/>
          <w:szCs w:val="26"/>
        </w:rPr>
        <w:t xml:space="preserve">. </w:t>
      </w:r>
      <w:r w:rsidR="00162B6B">
        <w:rPr>
          <w:sz w:val="26"/>
          <w:szCs w:val="26"/>
        </w:rPr>
        <w:t xml:space="preserve">Minētais attiecas arī uz tiem komersantiem, kas veic darbības tikai ar cigaretēm. </w:t>
      </w:r>
      <w:r w:rsidR="003B6FCF">
        <w:rPr>
          <w:sz w:val="26"/>
          <w:szCs w:val="26"/>
        </w:rPr>
        <w:t xml:space="preserve">Šādā gadījumā </w:t>
      </w:r>
      <w:r w:rsidR="003B6FCF" w:rsidRPr="003B6FCF">
        <w:rPr>
          <w:sz w:val="26"/>
          <w:szCs w:val="26"/>
        </w:rPr>
        <w:t xml:space="preserve">VID </w:t>
      </w:r>
      <w:r w:rsidR="003B6FCF" w:rsidRPr="008B2F68">
        <w:rPr>
          <w:sz w:val="26"/>
          <w:szCs w:val="26"/>
        </w:rPr>
        <w:t xml:space="preserve">EDS </w:t>
      </w:r>
      <w:r w:rsidR="003F0E06" w:rsidRPr="008B2F68">
        <w:rPr>
          <w:sz w:val="26"/>
          <w:szCs w:val="26"/>
        </w:rPr>
        <w:t>(</w:t>
      </w:r>
      <w:r w:rsidR="008B2F68" w:rsidRPr="008B2F68">
        <w:rPr>
          <w:sz w:val="26"/>
          <w:szCs w:val="26"/>
        </w:rPr>
        <w:t>G</w:t>
      </w:r>
      <w:r w:rsidR="003F0E06" w:rsidRPr="008B2F68">
        <w:rPr>
          <w:sz w:val="26"/>
          <w:szCs w:val="26"/>
        </w:rPr>
        <w:t xml:space="preserve">rupa: </w:t>
      </w:r>
      <w:r w:rsidR="003F0E06" w:rsidRPr="008B2F68">
        <w:rPr>
          <w:i/>
          <w:sz w:val="26"/>
          <w:szCs w:val="26"/>
        </w:rPr>
        <w:t>Akcīzes nodokļa dokumenti</w:t>
      </w:r>
      <w:r w:rsidR="003F0E06" w:rsidRPr="008B2F68">
        <w:rPr>
          <w:sz w:val="26"/>
          <w:szCs w:val="26"/>
        </w:rPr>
        <w:t xml:space="preserve">, </w:t>
      </w:r>
      <w:r w:rsidR="008B2F68" w:rsidRPr="008B2F68">
        <w:rPr>
          <w:sz w:val="26"/>
          <w:szCs w:val="26"/>
        </w:rPr>
        <w:t>V</w:t>
      </w:r>
      <w:r w:rsidR="003F0E06" w:rsidRPr="008B2F68">
        <w:rPr>
          <w:sz w:val="26"/>
          <w:szCs w:val="26"/>
        </w:rPr>
        <w:t>eid</w:t>
      </w:r>
      <w:r w:rsidR="008B2F68" w:rsidRPr="008B2F68">
        <w:rPr>
          <w:sz w:val="26"/>
          <w:szCs w:val="26"/>
        </w:rPr>
        <w:t>s</w:t>
      </w:r>
      <w:r w:rsidR="003F0E06" w:rsidRPr="008B2F68">
        <w:rPr>
          <w:sz w:val="26"/>
          <w:szCs w:val="26"/>
        </w:rPr>
        <w:t xml:space="preserve">: </w:t>
      </w:r>
      <w:r w:rsidR="006F5F00">
        <w:rPr>
          <w:i/>
          <w:sz w:val="26"/>
          <w:szCs w:val="26"/>
        </w:rPr>
        <w:t>Akcīzes nodokļa</w:t>
      </w:r>
      <w:r w:rsidR="003F0E06" w:rsidRPr="008B2F68">
        <w:rPr>
          <w:i/>
          <w:sz w:val="26"/>
          <w:szCs w:val="26"/>
        </w:rPr>
        <w:t xml:space="preserve"> aprēķins</w:t>
      </w:r>
      <w:r w:rsidR="006F5F00">
        <w:rPr>
          <w:i/>
          <w:sz w:val="26"/>
          <w:szCs w:val="26"/>
        </w:rPr>
        <w:t xml:space="preserve"> likmju maiņas gadījumā</w:t>
      </w:r>
      <w:r w:rsidR="003F0E06" w:rsidRPr="008B2F68">
        <w:rPr>
          <w:sz w:val="26"/>
          <w:szCs w:val="26"/>
        </w:rPr>
        <w:t>)</w:t>
      </w:r>
      <w:r w:rsidR="006F5F00">
        <w:rPr>
          <w:sz w:val="26"/>
          <w:szCs w:val="26"/>
        </w:rPr>
        <w:t xml:space="preserve"> dokuments </w:t>
      </w:r>
      <w:r w:rsidR="006F5F00" w:rsidRPr="006F5F00">
        <w:rPr>
          <w:sz w:val="26"/>
          <w:szCs w:val="26"/>
          <w:u w:val="single"/>
        </w:rPr>
        <w:t>ir  jāiesniedz</w:t>
      </w:r>
      <w:r w:rsidR="006F5F00">
        <w:rPr>
          <w:sz w:val="26"/>
          <w:szCs w:val="26"/>
        </w:rPr>
        <w:t xml:space="preserve"> bez aprēķina.</w:t>
      </w:r>
    </w:p>
    <w:p w14:paraId="346D999A" w14:textId="77777777" w:rsidR="000E2B1D" w:rsidRDefault="000E2B1D" w:rsidP="00B20AC9">
      <w:pPr>
        <w:pStyle w:val="ListParagraph"/>
        <w:rPr>
          <w:sz w:val="26"/>
          <w:szCs w:val="26"/>
        </w:rPr>
      </w:pPr>
    </w:p>
    <w:p w14:paraId="6BAA8A6D" w14:textId="77777777" w:rsidR="00B20AC9" w:rsidRPr="000E2B1D" w:rsidRDefault="00B20AC9" w:rsidP="00B20AC9">
      <w:pPr>
        <w:pStyle w:val="Heading1"/>
        <w:numPr>
          <w:ilvl w:val="0"/>
          <w:numId w:val="3"/>
        </w:numPr>
        <w:spacing w:before="0" w:after="0"/>
        <w:ind w:left="0" w:firstLine="0"/>
        <w:jc w:val="center"/>
        <w:rPr>
          <w:rFonts w:ascii="Times New Roman" w:hAnsi="Times New Roman" w:cs="Times New Roman"/>
          <w:sz w:val="28"/>
          <w:szCs w:val="28"/>
        </w:rPr>
      </w:pPr>
      <w:bookmarkStart w:id="5" w:name="_Toc248647966"/>
      <w:bookmarkStart w:id="6" w:name="_Toc248656540"/>
      <w:bookmarkStart w:id="7" w:name="_Toc249172326"/>
      <w:bookmarkStart w:id="8" w:name="_Toc280089118"/>
      <w:bookmarkStart w:id="9" w:name="_Toc294185833"/>
      <w:r w:rsidRPr="000E2B1D">
        <w:rPr>
          <w:rFonts w:ascii="Times New Roman" w:hAnsi="Times New Roman" w:cs="Times New Roman"/>
          <w:sz w:val="28"/>
          <w:szCs w:val="28"/>
        </w:rPr>
        <w:t>Akcīzes nodokļa starpības aprēķināšana</w:t>
      </w:r>
      <w:bookmarkEnd w:id="5"/>
      <w:bookmarkEnd w:id="6"/>
      <w:bookmarkEnd w:id="7"/>
      <w:bookmarkEnd w:id="8"/>
      <w:bookmarkEnd w:id="9"/>
    </w:p>
    <w:p w14:paraId="088D5D81" w14:textId="77777777" w:rsidR="00B20AC9" w:rsidRDefault="00B20AC9" w:rsidP="00B20AC9">
      <w:pPr>
        <w:pStyle w:val="ListParagraph"/>
        <w:rPr>
          <w:sz w:val="26"/>
          <w:szCs w:val="26"/>
        </w:rPr>
      </w:pPr>
    </w:p>
    <w:p w14:paraId="3248D28A" w14:textId="77777777" w:rsidR="00B20AC9" w:rsidRDefault="00462723" w:rsidP="00462723">
      <w:pPr>
        <w:pStyle w:val="Header"/>
        <w:tabs>
          <w:tab w:val="clear" w:pos="4153"/>
          <w:tab w:val="clear" w:pos="8306"/>
        </w:tabs>
        <w:ind w:firstLine="720"/>
        <w:jc w:val="both"/>
        <w:rPr>
          <w:sz w:val="26"/>
          <w:szCs w:val="26"/>
        </w:rPr>
      </w:pPr>
      <w:r>
        <w:rPr>
          <w:sz w:val="26"/>
          <w:szCs w:val="26"/>
        </w:rPr>
        <w:t>2</w:t>
      </w:r>
      <w:r w:rsidR="00F808FE">
        <w:rPr>
          <w:sz w:val="26"/>
          <w:szCs w:val="26"/>
        </w:rPr>
        <w:t>0</w:t>
      </w:r>
      <w:r>
        <w:rPr>
          <w:sz w:val="26"/>
          <w:szCs w:val="26"/>
        </w:rPr>
        <w:t>.</w:t>
      </w:r>
      <w:r w:rsidR="00360EB6">
        <w:rPr>
          <w:sz w:val="26"/>
          <w:szCs w:val="26"/>
        </w:rPr>
        <w:t xml:space="preserve"> </w:t>
      </w:r>
      <w:r w:rsidR="00B20AC9">
        <w:rPr>
          <w:sz w:val="26"/>
          <w:szCs w:val="26"/>
        </w:rPr>
        <w:t xml:space="preserve">Komersants </w:t>
      </w:r>
      <w:r w:rsidR="00B20AC9" w:rsidRPr="00A64259">
        <w:rPr>
          <w:sz w:val="26"/>
          <w:szCs w:val="26"/>
        </w:rPr>
        <w:t>izvēlas sev pieņemam</w:t>
      </w:r>
      <w:r w:rsidR="00B20AC9">
        <w:rPr>
          <w:sz w:val="26"/>
          <w:szCs w:val="26"/>
        </w:rPr>
        <w:t xml:space="preserve">āko nodokļa aprēķināšanas veidu – vai nu </w:t>
      </w:r>
      <w:r w:rsidR="00B20AC9" w:rsidRPr="00A64259">
        <w:rPr>
          <w:sz w:val="26"/>
          <w:szCs w:val="26"/>
        </w:rPr>
        <w:t xml:space="preserve">VID </w:t>
      </w:r>
      <w:r w:rsidR="00B20AC9">
        <w:rPr>
          <w:sz w:val="26"/>
          <w:szCs w:val="26"/>
        </w:rPr>
        <w:t>ieteikto variantu, izmantojot</w:t>
      </w:r>
      <w:r w:rsidR="00B20AC9" w:rsidRPr="00A64259">
        <w:rPr>
          <w:sz w:val="26"/>
          <w:szCs w:val="26"/>
        </w:rPr>
        <w:t xml:space="preserve"> </w:t>
      </w:r>
      <w:r w:rsidR="00B20AC9">
        <w:rPr>
          <w:sz w:val="26"/>
          <w:szCs w:val="26"/>
        </w:rPr>
        <w:t>šī metodiskā materiāla</w:t>
      </w:r>
      <w:r w:rsidR="00B20AC9" w:rsidRPr="00A64259">
        <w:rPr>
          <w:sz w:val="26"/>
          <w:szCs w:val="26"/>
        </w:rPr>
        <w:t xml:space="preserve"> 1. un 2.pielikumā iestrādātās nodokļa starpības aprēķina formulas</w:t>
      </w:r>
      <w:r w:rsidR="00B20AC9">
        <w:rPr>
          <w:sz w:val="26"/>
          <w:szCs w:val="26"/>
        </w:rPr>
        <w:t>, vai arī patstāvīgi</w:t>
      </w:r>
      <w:r w:rsidR="00B20AC9" w:rsidRPr="00A64259">
        <w:rPr>
          <w:sz w:val="26"/>
          <w:szCs w:val="26"/>
        </w:rPr>
        <w:t>.</w:t>
      </w:r>
    </w:p>
    <w:p w14:paraId="2EC1C636" w14:textId="77777777" w:rsidR="00B20AC9" w:rsidRDefault="00B20AC9" w:rsidP="00B20AC9">
      <w:pPr>
        <w:pStyle w:val="Header"/>
        <w:tabs>
          <w:tab w:val="clear" w:pos="4153"/>
          <w:tab w:val="clear" w:pos="8306"/>
        </w:tabs>
        <w:ind w:left="720"/>
        <w:jc w:val="both"/>
        <w:rPr>
          <w:sz w:val="26"/>
          <w:szCs w:val="26"/>
        </w:rPr>
      </w:pPr>
    </w:p>
    <w:bookmarkEnd w:id="3"/>
    <w:bookmarkEnd w:id="4"/>
    <w:p w14:paraId="5ADDC36F" w14:textId="77777777" w:rsidR="00A64259" w:rsidRPr="007802D4" w:rsidRDefault="00462723" w:rsidP="00462723">
      <w:pPr>
        <w:pStyle w:val="Header"/>
        <w:tabs>
          <w:tab w:val="clear" w:pos="4153"/>
          <w:tab w:val="clear" w:pos="8306"/>
        </w:tabs>
        <w:ind w:firstLine="720"/>
        <w:jc w:val="both"/>
        <w:rPr>
          <w:b/>
          <w:sz w:val="26"/>
          <w:szCs w:val="26"/>
        </w:rPr>
      </w:pPr>
      <w:r w:rsidRPr="00654853">
        <w:rPr>
          <w:b/>
          <w:sz w:val="26"/>
          <w:szCs w:val="26"/>
        </w:rPr>
        <w:t>2</w:t>
      </w:r>
      <w:r w:rsidR="00F808FE" w:rsidRPr="00654853">
        <w:rPr>
          <w:b/>
          <w:sz w:val="26"/>
          <w:szCs w:val="26"/>
        </w:rPr>
        <w:t>1</w:t>
      </w:r>
      <w:r w:rsidRPr="00654853">
        <w:rPr>
          <w:b/>
          <w:sz w:val="26"/>
          <w:szCs w:val="26"/>
        </w:rPr>
        <w:t>.</w:t>
      </w:r>
      <w:r w:rsidR="00360EB6">
        <w:rPr>
          <w:b/>
          <w:sz w:val="26"/>
          <w:szCs w:val="26"/>
          <w:u w:val="single"/>
        </w:rPr>
        <w:t xml:space="preserve"> </w:t>
      </w:r>
      <w:r w:rsidR="00B20AC9" w:rsidRPr="007802D4">
        <w:rPr>
          <w:b/>
          <w:sz w:val="26"/>
          <w:szCs w:val="26"/>
          <w:u w:val="single"/>
        </w:rPr>
        <w:t>Akcīzes nodokļa starpību</w:t>
      </w:r>
      <w:r w:rsidR="00A64259" w:rsidRPr="007802D4">
        <w:rPr>
          <w:b/>
          <w:sz w:val="26"/>
          <w:szCs w:val="26"/>
          <w:u w:val="single"/>
        </w:rPr>
        <w:t xml:space="preserve"> </w:t>
      </w:r>
      <w:r w:rsidR="00B20AC9" w:rsidRPr="007802D4">
        <w:rPr>
          <w:b/>
          <w:sz w:val="26"/>
          <w:szCs w:val="26"/>
          <w:u w:val="single"/>
        </w:rPr>
        <w:t xml:space="preserve">katram tabakas izstrādājumam </w:t>
      </w:r>
      <w:r w:rsidR="00A64259" w:rsidRPr="007802D4">
        <w:rPr>
          <w:b/>
          <w:sz w:val="26"/>
          <w:szCs w:val="26"/>
          <w:u w:val="single"/>
        </w:rPr>
        <w:t>aprēķina</w:t>
      </w:r>
      <w:r w:rsidR="00A64259" w:rsidRPr="007802D4">
        <w:rPr>
          <w:b/>
          <w:sz w:val="26"/>
          <w:szCs w:val="26"/>
        </w:rPr>
        <w:t xml:space="preserve"> </w:t>
      </w:r>
      <w:r w:rsidR="00B20AC9" w:rsidRPr="007802D4">
        <w:rPr>
          <w:b/>
          <w:i/>
          <w:sz w:val="26"/>
          <w:szCs w:val="26"/>
          <w:u w:val="single"/>
        </w:rPr>
        <w:t>euro</w:t>
      </w:r>
      <w:r w:rsidR="00B20AC9" w:rsidRPr="007802D4">
        <w:rPr>
          <w:b/>
          <w:sz w:val="26"/>
          <w:szCs w:val="26"/>
        </w:rPr>
        <w:t>, kā starpību starp</w:t>
      </w:r>
      <w:r w:rsidR="00A64259" w:rsidRPr="007802D4">
        <w:rPr>
          <w:b/>
          <w:sz w:val="26"/>
          <w:szCs w:val="26"/>
        </w:rPr>
        <w:t xml:space="preserve"> nodokļa summ</w:t>
      </w:r>
      <w:r w:rsidR="00B20AC9" w:rsidRPr="007802D4">
        <w:rPr>
          <w:b/>
          <w:sz w:val="26"/>
          <w:szCs w:val="26"/>
        </w:rPr>
        <w:t xml:space="preserve">u </w:t>
      </w:r>
      <w:r w:rsidR="00B20AC9" w:rsidRPr="007802D4">
        <w:rPr>
          <w:b/>
          <w:i/>
          <w:sz w:val="26"/>
          <w:szCs w:val="26"/>
        </w:rPr>
        <w:t>euro</w:t>
      </w:r>
      <w:r w:rsidR="00A64259" w:rsidRPr="007802D4">
        <w:rPr>
          <w:b/>
          <w:sz w:val="26"/>
          <w:szCs w:val="26"/>
        </w:rPr>
        <w:t xml:space="preserve">, kas aprēķināta pēc jaunās nodokļa </w:t>
      </w:r>
      <w:r w:rsidR="00A64259" w:rsidRPr="007802D4">
        <w:rPr>
          <w:b/>
          <w:sz w:val="26"/>
          <w:szCs w:val="26"/>
        </w:rPr>
        <w:lastRenderedPageBreak/>
        <w:t>likmes</w:t>
      </w:r>
      <w:r w:rsidR="00A6027C">
        <w:rPr>
          <w:b/>
          <w:sz w:val="26"/>
          <w:szCs w:val="26"/>
        </w:rPr>
        <w:t xml:space="preserve"> (kas spēkā no 0</w:t>
      </w:r>
      <w:r w:rsidR="00EF262B">
        <w:rPr>
          <w:b/>
          <w:sz w:val="26"/>
          <w:szCs w:val="26"/>
        </w:rPr>
        <w:t>1.01.2018</w:t>
      </w:r>
      <w:r w:rsidR="00B20AC9" w:rsidRPr="007802D4">
        <w:rPr>
          <w:b/>
          <w:sz w:val="26"/>
          <w:szCs w:val="26"/>
        </w:rPr>
        <w:t>.)</w:t>
      </w:r>
      <w:r w:rsidR="00A64259" w:rsidRPr="007802D4">
        <w:rPr>
          <w:b/>
          <w:sz w:val="26"/>
          <w:szCs w:val="26"/>
        </w:rPr>
        <w:t xml:space="preserve">, </w:t>
      </w:r>
      <w:r w:rsidR="00B20AC9" w:rsidRPr="007802D4">
        <w:rPr>
          <w:b/>
          <w:sz w:val="26"/>
          <w:szCs w:val="26"/>
        </w:rPr>
        <w:t xml:space="preserve">no kā </w:t>
      </w:r>
      <w:r w:rsidR="00A64259" w:rsidRPr="007802D4">
        <w:rPr>
          <w:b/>
          <w:sz w:val="26"/>
          <w:szCs w:val="26"/>
        </w:rPr>
        <w:t>atņem</w:t>
      </w:r>
      <w:r w:rsidR="00B20AC9" w:rsidRPr="007802D4">
        <w:rPr>
          <w:b/>
          <w:sz w:val="26"/>
          <w:szCs w:val="26"/>
        </w:rPr>
        <w:t>ta</w:t>
      </w:r>
      <w:r w:rsidR="00A64259" w:rsidRPr="007802D4">
        <w:rPr>
          <w:b/>
          <w:sz w:val="26"/>
          <w:szCs w:val="26"/>
        </w:rPr>
        <w:t xml:space="preserve"> nodokļa summ</w:t>
      </w:r>
      <w:r w:rsidR="008B2F68">
        <w:rPr>
          <w:b/>
          <w:sz w:val="26"/>
          <w:szCs w:val="26"/>
        </w:rPr>
        <w:t>a</w:t>
      </w:r>
      <w:r w:rsidR="00B20AC9" w:rsidRPr="007802D4">
        <w:rPr>
          <w:b/>
          <w:sz w:val="26"/>
          <w:szCs w:val="26"/>
        </w:rPr>
        <w:t xml:space="preserve"> </w:t>
      </w:r>
      <w:r w:rsidR="00B20AC9" w:rsidRPr="007802D4">
        <w:rPr>
          <w:b/>
          <w:i/>
          <w:sz w:val="26"/>
          <w:szCs w:val="26"/>
        </w:rPr>
        <w:t>euro</w:t>
      </w:r>
      <w:r w:rsidR="00A64259" w:rsidRPr="007802D4">
        <w:rPr>
          <w:b/>
          <w:sz w:val="26"/>
          <w:szCs w:val="26"/>
        </w:rPr>
        <w:t>, kas aprēķināta pēc iepriekšējās nodokļa likmes</w:t>
      </w:r>
      <w:r w:rsidR="00B20AC9" w:rsidRPr="007802D4">
        <w:rPr>
          <w:b/>
          <w:sz w:val="26"/>
          <w:szCs w:val="26"/>
        </w:rPr>
        <w:t xml:space="preserve"> (kas spēkā </w:t>
      </w:r>
      <w:r w:rsidR="00F76C93" w:rsidRPr="007802D4">
        <w:rPr>
          <w:b/>
          <w:sz w:val="26"/>
          <w:szCs w:val="26"/>
        </w:rPr>
        <w:t>līdz 31.12</w:t>
      </w:r>
      <w:r w:rsidR="00B20AC9" w:rsidRPr="007802D4">
        <w:rPr>
          <w:b/>
          <w:sz w:val="26"/>
          <w:szCs w:val="26"/>
        </w:rPr>
        <w:t>.201</w:t>
      </w:r>
      <w:r w:rsidR="00EF262B">
        <w:rPr>
          <w:b/>
          <w:sz w:val="26"/>
          <w:szCs w:val="26"/>
        </w:rPr>
        <w:t>7</w:t>
      </w:r>
      <w:r w:rsidR="00145FCA">
        <w:rPr>
          <w:b/>
          <w:sz w:val="26"/>
          <w:szCs w:val="26"/>
        </w:rPr>
        <w:t>.</w:t>
      </w:r>
      <w:r w:rsidR="00494917">
        <w:rPr>
          <w:b/>
          <w:sz w:val="26"/>
          <w:szCs w:val="26"/>
        </w:rPr>
        <w:t>).</w:t>
      </w:r>
    </w:p>
    <w:p w14:paraId="089F4D8C" w14:textId="77777777" w:rsidR="00C2721E" w:rsidRDefault="00C2721E" w:rsidP="00B20AC9">
      <w:pPr>
        <w:pStyle w:val="ListParagraph"/>
        <w:rPr>
          <w:sz w:val="26"/>
          <w:szCs w:val="26"/>
        </w:rPr>
      </w:pPr>
    </w:p>
    <w:p w14:paraId="626EADA1" w14:textId="77777777" w:rsidR="00A64259" w:rsidRPr="00A64259" w:rsidRDefault="00462723" w:rsidP="001264E3">
      <w:pPr>
        <w:pStyle w:val="Header"/>
        <w:tabs>
          <w:tab w:val="clear" w:pos="4153"/>
          <w:tab w:val="clear" w:pos="8306"/>
        </w:tabs>
        <w:ind w:firstLine="709"/>
        <w:jc w:val="both"/>
        <w:rPr>
          <w:sz w:val="26"/>
          <w:szCs w:val="26"/>
        </w:rPr>
      </w:pPr>
      <w:r>
        <w:rPr>
          <w:sz w:val="26"/>
          <w:szCs w:val="26"/>
        </w:rPr>
        <w:t>2</w:t>
      </w:r>
      <w:r w:rsidR="001264E3">
        <w:rPr>
          <w:sz w:val="26"/>
          <w:szCs w:val="26"/>
        </w:rPr>
        <w:t>2</w:t>
      </w:r>
      <w:r>
        <w:rPr>
          <w:sz w:val="26"/>
          <w:szCs w:val="26"/>
        </w:rPr>
        <w:t>.</w:t>
      </w:r>
      <w:r w:rsidR="00360EB6">
        <w:rPr>
          <w:sz w:val="26"/>
          <w:szCs w:val="26"/>
        </w:rPr>
        <w:t xml:space="preserve"> </w:t>
      </w:r>
      <w:r w:rsidR="006E11F7">
        <w:rPr>
          <w:sz w:val="26"/>
          <w:szCs w:val="26"/>
        </w:rPr>
        <w:t>Lai korekti veiktu p</w:t>
      </w:r>
      <w:r w:rsidR="00A64259" w:rsidRPr="00B20AC9">
        <w:rPr>
          <w:sz w:val="26"/>
          <w:szCs w:val="26"/>
        </w:rPr>
        <w:t>atstāvīg</w:t>
      </w:r>
      <w:r w:rsidR="006E11F7">
        <w:rPr>
          <w:sz w:val="26"/>
          <w:szCs w:val="26"/>
        </w:rPr>
        <w:t>us</w:t>
      </w:r>
      <w:r w:rsidR="00A64259" w:rsidRPr="00B20AC9">
        <w:rPr>
          <w:sz w:val="26"/>
          <w:szCs w:val="26"/>
        </w:rPr>
        <w:t xml:space="preserve"> </w:t>
      </w:r>
      <w:r w:rsidR="006E11F7">
        <w:rPr>
          <w:sz w:val="26"/>
          <w:szCs w:val="26"/>
        </w:rPr>
        <w:t xml:space="preserve">akcīzes </w:t>
      </w:r>
      <w:r w:rsidR="00A64259" w:rsidRPr="00B20AC9">
        <w:rPr>
          <w:sz w:val="26"/>
          <w:szCs w:val="26"/>
        </w:rPr>
        <w:t>nodokļa starpības aprēķinus</w:t>
      </w:r>
      <w:r w:rsidR="002E7E6C">
        <w:rPr>
          <w:sz w:val="26"/>
          <w:szCs w:val="26"/>
        </w:rPr>
        <w:t>,</w:t>
      </w:r>
      <w:r w:rsidR="00A64259" w:rsidRPr="00B20AC9">
        <w:rPr>
          <w:sz w:val="26"/>
          <w:szCs w:val="26"/>
        </w:rPr>
        <w:t xml:space="preserve"> </w:t>
      </w:r>
      <w:r w:rsidR="009A4B4F">
        <w:rPr>
          <w:sz w:val="26"/>
          <w:szCs w:val="26"/>
        </w:rPr>
        <w:t>lūdzam ņemt vērā likumā noteiktās akcīzes nodokļa likmes pirms u</w:t>
      </w:r>
      <w:r w:rsidR="00EF262B">
        <w:rPr>
          <w:sz w:val="26"/>
          <w:szCs w:val="26"/>
        </w:rPr>
        <w:t>n pēc nodokļa likmju maiņas 2018</w:t>
      </w:r>
      <w:r w:rsidR="009A4B4F">
        <w:rPr>
          <w:sz w:val="26"/>
          <w:szCs w:val="26"/>
        </w:rPr>
        <w:t>.</w:t>
      </w:r>
      <w:r w:rsidR="00B77B12">
        <w:rPr>
          <w:sz w:val="26"/>
          <w:szCs w:val="26"/>
        </w:rPr>
        <w:t xml:space="preserve"> </w:t>
      </w:r>
      <w:r w:rsidR="009A4B4F">
        <w:rPr>
          <w:sz w:val="26"/>
          <w:szCs w:val="26"/>
        </w:rPr>
        <w:t>gada 1.</w:t>
      </w:r>
      <w:r w:rsidR="00B77B12">
        <w:rPr>
          <w:sz w:val="26"/>
          <w:szCs w:val="26"/>
        </w:rPr>
        <w:t xml:space="preserve"> </w:t>
      </w:r>
      <w:r w:rsidR="009A4B4F">
        <w:rPr>
          <w:sz w:val="26"/>
          <w:szCs w:val="26"/>
        </w:rPr>
        <w:t xml:space="preserve">janvārī (skatīt tabulu šī </w:t>
      </w:r>
      <w:r w:rsidR="001264E3">
        <w:rPr>
          <w:sz w:val="26"/>
          <w:szCs w:val="26"/>
        </w:rPr>
        <w:t>metodiskā materiāla I. nodaļā).</w:t>
      </w:r>
    </w:p>
    <w:p w14:paraId="4B07D50D" w14:textId="77777777" w:rsidR="00A64259" w:rsidRDefault="00A64259" w:rsidP="00A64259">
      <w:pPr>
        <w:ind w:left="1134" w:hanging="414"/>
        <w:rPr>
          <w:sz w:val="26"/>
          <w:szCs w:val="26"/>
        </w:rPr>
      </w:pPr>
    </w:p>
    <w:p w14:paraId="06852C38" w14:textId="77777777" w:rsidR="004B272A" w:rsidRDefault="00462723" w:rsidP="00462723">
      <w:pPr>
        <w:pStyle w:val="Header"/>
        <w:tabs>
          <w:tab w:val="clear" w:pos="4153"/>
          <w:tab w:val="clear" w:pos="8306"/>
        </w:tabs>
        <w:ind w:firstLine="720"/>
        <w:jc w:val="both"/>
        <w:rPr>
          <w:sz w:val="26"/>
          <w:szCs w:val="26"/>
        </w:rPr>
      </w:pPr>
      <w:r>
        <w:rPr>
          <w:sz w:val="26"/>
          <w:szCs w:val="26"/>
        </w:rPr>
        <w:t>2</w:t>
      </w:r>
      <w:r w:rsidR="001264E3">
        <w:rPr>
          <w:sz w:val="26"/>
          <w:szCs w:val="26"/>
        </w:rPr>
        <w:t>3</w:t>
      </w:r>
      <w:r>
        <w:rPr>
          <w:sz w:val="26"/>
          <w:szCs w:val="26"/>
        </w:rPr>
        <w:t>.</w:t>
      </w:r>
      <w:r w:rsidR="00360EB6">
        <w:rPr>
          <w:sz w:val="26"/>
          <w:szCs w:val="26"/>
        </w:rPr>
        <w:t xml:space="preserve"> </w:t>
      </w:r>
      <w:r w:rsidR="004B272A">
        <w:rPr>
          <w:sz w:val="26"/>
          <w:szCs w:val="26"/>
        </w:rPr>
        <w:t>Akcīzes nodokļa starpību aprēķina un norāda katram</w:t>
      </w:r>
      <w:r w:rsidR="005A60FE">
        <w:rPr>
          <w:sz w:val="26"/>
          <w:szCs w:val="26"/>
        </w:rPr>
        <w:t xml:space="preserve"> konkrētajam</w:t>
      </w:r>
      <w:r w:rsidR="004B272A">
        <w:rPr>
          <w:sz w:val="26"/>
          <w:szCs w:val="26"/>
        </w:rPr>
        <w:t xml:space="preserve"> tabakas izstrādājumam</w:t>
      </w:r>
      <w:r w:rsidR="004B272A" w:rsidRPr="005A60FE">
        <w:rPr>
          <w:sz w:val="26"/>
          <w:szCs w:val="26"/>
          <w:u w:val="single"/>
        </w:rPr>
        <w:t xml:space="preserve"> sadalījumā pa tabakas izstrādājumu veidiem</w:t>
      </w:r>
      <w:r w:rsidR="004B272A">
        <w:rPr>
          <w:sz w:val="26"/>
          <w:szCs w:val="26"/>
        </w:rPr>
        <w:t>:</w:t>
      </w:r>
    </w:p>
    <w:p w14:paraId="3DFE0150" w14:textId="77777777" w:rsidR="004B272A" w:rsidRDefault="004B272A" w:rsidP="00462723">
      <w:pPr>
        <w:pStyle w:val="tv2131"/>
        <w:numPr>
          <w:ilvl w:val="1"/>
          <w:numId w:val="22"/>
        </w:numPr>
        <w:spacing w:line="240" w:lineRule="auto"/>
        <w:ind w:left="1134" w:hanging="414"/>
        <w:jc w:val="both"/>
        <w:rPr>
          <w:color w:val="auto"/>
          <w:sz w:val="26"/>
          <w:szCs w:val="26"/>
        </w:rPr>
      </w:pPr>
      <w:r w:rsidRPr="00A06964">
        <w:rPr>
          <w:color w:val="auto"/>
          <w:sz w:val="26"/>
          <w:szCs w:val="26"/>
        </w:rPr>
        <w:t>cigāriem un cigarillām;</w:t>
      </w:r>
    </w:p>
    <w:p w14:paraId="548530E7" w14:textId="77777777" w:rsidR="001264E3" w:rsidRDefault="001264E3" w:rsidP="001264E3">
      <w:pPr>
        <w:pStyle w:val="tv2131"/>
        <w:numPr>
          <w:ilvl w:val="1"/>
          <w:numId w:val="22"/>
        </w:numPr>
        <w:tabs>
          <w:tab w:val="left" w:pos="1134"/>
        </w:tabs>
        <w:spacing w:line="240" w:lineRule="auto"/>
        <w:ind w:left="709" w:firstLine="0"/>
        <w:jc w:val="both"/>
        <w:rPr>
          <w:color w:val="auto"/>
          <w:sz w:val="26"/>
          <w:szCs w:val="26"/>
        </w:rPr>
      </w:pPr>
      <w:r>
        <w:rPr>
          <w:color w:val="auto"/>
          <w:sz w:val="26"/>
          <w:szCs w:val="26"/>
        </w:rPr>
        <w:t>s</w:t>
      </w:r>
      <w:r w:rsidRPr="001264E3">
        <w:rPr>
          <w:color w:val="auto"/>
          <w:sz w:val="26"/>
          <w:szCs w:val="26"/>
        </w:rPr>
        <w:t>malki sagriezta</w:t>
      </w:r>
      <w:r>
        <w:rPr>
          <w:color w:val="auto"/>
          <w:sz w:val="26"/>
          <w:szCs w:val="26"/>
        </w:rPr>
        <w:t>i</w:t>
      </w:r>
      <w:r w:rsidRPr="001264E3">
        <w:rPr>
          <w:color w:val="auto"/>
          <w:sz w:val="26"/>
          <w:szCs w:val="26"/>
        </w:rPr>
        <w:t xml:space="preserve"> tabaka</w:t>
      </w:r>
      <w:r>
        <w:rPr>
          <w:color w:val="auto"/>
          <w:sz w:val="26"/>
          <w:szCs w:val="26"/>
        </w:rPr>
        <w:t>i cigarešu uztīšanai;</w:t>
      </w:r>
    </w:p>
    <w:p w14:paraId="14B1FBC4" w14:textId="77777777" w:rsidR="004B272A" w:rsidRDefault="001264E3" w:rsidP="001264E3">
      <w:pPr>
        <w:pStyle w:val="tv2131"/>
        <w:numPr>
          <w:ilvl w:val="1"/>
          <w:numId w:val="22"/>
        </w:numPr>
        <w:tabs>
          <w:tab w:val="left" w:pos="1134"/>
        </w:tabs>
        <w:spacing w:line="240" w:lineRule="auto"/>
        <w:ind w:left="709" w:firstLine="0"/>
        <w:jc w:val="both"/>
        <w:rPr>
          <w:color w:val="auto"/>
          <w:sz w:val="26"/>
          <w:szCs w:val="26"/>
        </w:rPr>
      </w:pPr>
      <w:r>
        <w:rPr>
          <w:color w:val="auto"/>
          <w:sz w:val="26"/>
          <w:szCs w:val="26"/>
        </w:rPr>
        <w:t xml:space="preserve">citai </w:t>
      </w:r>
      <w:r w:rsidRPr="001264E3">
        <w:rPr>
          <w:color w:val="auto"/>
          <w:sz w:val="26"/>
          <w:szCs w:val="26"/>
        </w:rPr>
        <w:t>smēķējam</w:t>
      </w:r>
      <w:r>
        <w:rPr>
          <w:color w:val="auto"/>
          <w:sz w:val="26"/>
          <w:szCs w:val="26"/>
        </w:rPr>
        <w:t xml:space="preserve">ai </w:t>
      </w:r>
      <w:r w:rsidRPr="001264E3">
        <w:rPr>
          <w:color w:val="auto"/>
          <w:sz w:val="26"/>
          <w:szCs w:val="26"/>
        </w:rPr>
        <w:t>tabaka</w:t>
      </w:r>
      <w:r>
        <w:rPr>
          <w:color w:val="auto"/>
          <w:sz w:val="26"/>
          <w:szCs w:val="26"/>
        </w:rPr>
        <w:t>i</w:t>
      </w:r>
      <w:r w:rsidR="004C35C5">
        <w:rPr>
          <w:color w:val="auto"/>
          <w:sz w:val="26"/>
          <w:szCs w:val="26"/>
        </w:rPr>
        <w:t>;</w:t>
      </w:r>
    </w:p>
    <w:p w14:paraId="0B144C9F" w14:textId="77777777" w:rsidR="004B272A" w:rsidRDefault="004C35C5" w:rsidP="00462723">
      <w:pPr>
        <w:pStyle w:val="tv2131"/>
        <w:numPr>
          <w:ilvl w:val="1"/>
          <w:numId w:val="22"/>
        </w:numPr>
        <w:spacing w:line="240" w:lineRule="auto"/>
        <w:ind w:left="1134" w:hanging="414"/>
        <w:jc w:val="both"/>
        <w:rPr>
          <w:color w:val="auto"/>
          <w:sz w:val="26"/>
          <w:szCs w:val="26"/>
        </w:rPr>
      </w:pPr>
      <w:r>
        <w:rPr>
          <w:color w:val="auto"/>
          <w:sz w:val="26"/>
          <w:szCs w:val="26"/>
        </w:rPr>
        <w:t>tabakas lapām</w:t>
      </w:r>
      <w:r w:rsidR="00EF262B">
        <w:rPr>
          <w:color w:val="auto"/>
          <w:sz w:val="26"/>
          <w:szCs w:val="26"/>
        </w:rPr>
        <w:t>;</w:t>
      </w:r>
    </w:p>
    <w:p w14:paraId="24CC2F01" w14:textId="77777777" w:rsidR="00EF262B" w:rsidRDefault="00EF262B" w:rsidP="00462723">
      <w:pPr>
        <w:pStyle w:val="tv2131"/>
        <w:numPr>
          <w:ilvl w:val="1"/>
          <w:numId w:val="22"/>
        </w:numPr>
        <w:spacing w:line="240" w:lineRule="auto"/>
        <w:ind w:left="1134" w:hanging="414"/>
        <w:jc w:val="both"/>
        <w:rPr>
          <w:color w:val="auto"/>
          <w:sz w:val="26"/>
          <w:szCs w:val="26"/>
        </w:rPr>
      </w:pPr>
      <w:r>
        <w:rPr>
          <w:color w:val="auto"/>
          <w:sz w:val="26"/>
          <w:szCs w:val="26"/>
        </w:rPr>
        <w:t>karsējamai tabakai.</w:t>
      </w:r>
    </w:p>
    <w:p w14:paraId="4833F887" w14:textId="77777777" w:rsidR="004B272A" w:rsidRDefault="004B272A" w:rsidP="004B272A">
      <w:pPr>
        <w:pStyle w:val="Header"/>
        <w:tabs>
          <w:tab w:val="clear" w:pos="4153"/>
          <w:tab w:val="clear" w:pos="8306"/>
        </w:tabs>
        <w:ind w:left="720"/>
        <w:jc w:val="both"/>
        <w:rPr>
          <w:sz w:val="26"/>
          <w:szCs w:val="26"/>
        </w:rPr>
      </w:pPr>
    </w:p>
    <w:p w14:paraId="0CD2319B" w14:textId="77777777" w:rsidR="00C2721E" w:rsidRDefault="00F64B58" w:rsidP="00C2721E">
      <w:pPr>
        <w:pStyle w:val="ListParagraph"/>
        <w:rPr>
          <w:b/>
          <w:i/>
          <w:sz w:val="26"/>
          <w:szCs w:val="26"/>
        </w:rPr>
      </w:pPr>
      <w:r w:rsidRPr="0069400A">
        <w:rPr>
          <w:b/>
          <w:i/>
          <w:sz w:val="26"/>
          <w:szCs w:val="26"/>
        </w:rPr>
        <w:t>Piemēri</w:t>
      </w:r>
      <w:r w:rsidR="00C2721E" w:rsidRPr="0069400A">
        <w:rPr>
          <w:b/>
          <w:i/>
          <w:sz w:val="26"/>
          <w:szCs w:val="26"/>
        </w:rPr>
        <w:t>:</w:t>
      </w:r>
    </w:p>
    <w:p w14:paraId="76C5C39F" w14:textId="77777777" w:rsidR="0069400A" w:rsidRPr="0069400A" w:rsidRDefault="0069400A" w:rsidP="00C2721E">
      <w:pPr>
        <w:pStyle w:val="ListParagraph"/>
        <w:rPr>
          <w:b/>
          <w:i/>
          <w:sz w:val="26"/>
          <w:szCs w:val="26"/>
        </w:rPr>
      </w:pPr>
    </w:p>
    <w:p w14:paraId="1BEEB36F" w14:textId="77777777" w:rsidR="00EE2E56" w:rsidRDefault="00C2721E" w:rsidP="004B272A">
      <w:pPr>
        <w:pStyle w:val="Header"/>
        <w:tabs>
          <w:tab w:val="clear" w:pos="4153"/>
          <w:tab w:val="clear" w:pos="8306"/>
        </w:tabs>
        <w:ind w:left="720"/>
        <w:jc w:val="both"/>
        <w:rPr>
          <w:sz w:val="26"/>
          <w:szCs w:val="26"/>
        </w:rPr>
      </w:pPr>
      <w:r w:rsidRPr="00F64B58">
        <w:rPr>
          <w:sz w:val="26"/>
          <w:szCs w:val="26"/>
          <w:u w:val="single"/>
        </w:rPr>
        <w:t>Tabakas izstrādājumu vairumtirgotājam</w:t>
      </w:r>
      <w:r>
        <w:rPr>
          <w:sz w:val="26"/>
          <w:szCs w:val="26"/>
        </w:rPr>
        <w:t xml:space="preserve"> uz </w:t>
      </w:r>
      <w:r w:rsidR="00EF262B">
        <w:rPr>
          <w:sz w:val="26"/>
          <w:szCs w:val="26"/>
        </w:rPr>
        <w:t>01.01.2018</w:t>
      </w:r>
      <w:r w:rsidR="004444D2">
        <w:rPr>
          <w:sz w:val="26"/>
          <w:szCs w:val="26"/>
        </w:rPr>
        <w:t>.</w:t>
      </w:r>
      <w:r w:rsidR="00B107B1">
        <w:rPr>
          <w:sz w:val="26"/>
          <w:szCs w:val="26"/>
        </w:rPr>
        <w:t xml:space="preserve"> krājumos ir 50 paciņas </w:t>
      </w:r>
      <w:r w:rsidR="00B107B1" w:rsidRPr="00B107B1">
        <w:rPr>
          <w:sz w:val="26"/>
          <w:szCs w:val="26"/>
        </w:rPr>
        <w:t>Al Capone</w:t>
      </w:r>
      <w:r w:rsidR="00B107B1">
        <w:rPr>
          <w:sz w:val="26"/>
          <w:szCs w:val="26"/>
        </w:rPr>
        <w:t xml:space="preserve"> markas </w:t>
      </w:r>
      <w:r w:rsidR="00B107B1" w:rsidRPr="00B107B1">
        <w:rPr>
          <w:sz w:val="26"/>
          <w:szCs w:val="26"/>
        </w:rPr>
        <w:t>cigāru/cigarillu,</w:t>
      </w:r>
      <w:r w:rsidR="00B107B1">
        <w:rPr>
          <w:sz w:val="26"/>
          <w:szCs w:val="26"/>
        </w:rPr>
        <w:t xml:space="preserve"> paciņā 10 gabali.</w:t>
      </w:r>
    </w:p>
    <w:p w14:paraId="2F6668CA" w14:textId="77777777" w:rsidR="00EE2E56" w:rsidRDefault="00EE2E56" w:rsidP="004B272A">
      <w:pPr>
        <w:pStyle w:val="Header"/>
        <w:tabs>
          <w:tab w:val="clear" w:pos="4153"/>
          <w:tab w:val="clear" w:pos="8306"/>
        </w:tabs>
        <w:ind w:left="720"/>
        <w:jc w:val="both"/>
        <w:rPr>
          <w:sz w:val="26"/>
          <w:szCs w:val="26"/>
        </w:rPr>
      </w:pPr>
    </w:p>
    <w:p w14:paraId="06CEE175" w14:textId="77777777" w:rsidR="00F64B58" w:rsidRDefault="00F64B58" w:rsidP="00F64B58">
      <w:pPr>
        <w:pStyle w:val="Header"/>
        <w:numPr>
          <w:ilvl w:val="1"/>
          <w:numId w:val="16"/>
        </w:numPr>
        <w:tabs>
          <w:tab w:val="clear" w:pos="4153"/>
          <w:tab w:val="clear" w:pos="8306"/>
        </w:tabs>
        <w:jc w:val="both"/>
        <w:rPr>
          <w:sz w:val="26"/>
          <w:szCs w:val="26"/>
        </w:rPr>
      </w:pPr>
      <w:r>
        <w:rPr>
          <w:sz w:val="26"/>
          <w:szCs w:val="26"/>
        </w:rPr>
        <w:t>a</w:t>
      </w:r>
      <w:r w:rsidR="00EE2E56">
        <w:rPr>
          <w:sz w:val="26"/>
          <w:szCs w:val="26"/>
        </w:rPr>
        <w:t xml:space="preserve">prēķinam </w:t>
      </w:r>
      <w:r>
        <w:rPr>
          <w:sz w:val="26"/>
          <w:szCs w:val="26"/>
        </w:rPr>
        <w:t>kopējo gabalu</w:t>
      </w:r>
      <w:r w:rsidR="00EE2E56">
        <w:rPr>
          <w:sz w:val="26"/>
          <w:szCs w:val="26"/>
        </w:rPr>
        <w:t xml:space="preserve"> skaitu: </w:t>
      </w:r>
    </w:p>
    <w:p w14:paraId="49ABF156" w14:textId="77777777" w:rsidR="00EE2E56" w:rsidRDefault="00F64B58" w:rsidP="00F64B58">
      <w:pPr>
        <w:pStyle w:val="Header"/>
        <w:tabs>
          <w:tab w:val="clear" w:pos="4153"/>
          <w:tab w:val="clear" w:pos="8306"/>
        </w:tabs>
        <w:ind w:left="1440"/>
        <w:jc w:val="both"/>
        <w:rPr>
          <w:sz w:val="26"/>
          <w:szCs w:val="26"/>
        </w:rPr>
      </w:pPr>
      <w:r>
        <w:rPr>
          <w:sz w:val="26"/>
          <w:szCs w:val="26"/>
        </w:rPr>
        <w:t xml:space="preserve">                     </w:t>
      </w:r>
      <w:r w:rsidR="00EE2E56">
        <w:rPr>
          <w:sz w:val="26"/>
          <w:szCs w:val="26"/>
        </w:rPr>
        <w:t>50*10=500</w:t>
      </w:r>
    </w:p>
    <w:p w14:paraId="6456540B" w14:textId="77777777" w:rsidR="00F64B58" w:rsidRDefault="00F64B58" w:rsidP="00F64B58">
      <w:pPr>
        <w:pStyle w:val="Header"/>
        <w:numPr>
          <w:ilvl w:val="1"/>
          <w:numId w:val="16"/>
        </w:numPr>
        <w:tabs>
          <w:tab w:val="clear" w:pos="4153"/>
          <w:tab w:val="clear" w:pos="8306"/>
        </w:tabs>
        <w:jc w:val="both"/>
        <w:rPr>
          <w:sz w:val="26"/>
          <w:szCs w:val="26"/>
        </w:rPr>
      </w:pPr>
      <w:r>
        <w:rPr>
          <w:sz w:val="26"/>
          <w:szCs w:val="26"/>
        </w:rPr>
        <w:t>a</w:t>
      </w:r>
      <w:r w:rsidR="00EE2E56">
        <w:rPr>
          <w:sz w:val="26"/>
          <w:szCs w:val="26"/>
        </w:rPr>
        <w:t xml:space="preserve">prēķinam </w:t>
      </w:r>
      <w:r>
        <w:rPr>
          <w:sz w:val="26"/>
          <w:szCs w:val="26"/>
        </w:rPr>
        <w:t>akcīzes nodokli par 500 gabaliem</w:t>
      </w:r>
      <w:r w:rsidR="00EE2E56">
        <w:rPr>
          <w:sz w:val="26"/>
          <w:szCs w:val="26"/>
        </w:rPr>
        <w:t xml:space="preserve"> līdz akcīzes nodokļa likmju maiņai:  </w:t>
      </w:r>
    </w:p>
    <w:p w14:paraId="5EE32819" w14:textId="77777777" w:rsidR="00C2721E" w:rsidRDefault="00F64B58" w:rsidP="00F64B58">
      <w:pPr>
        <w:pStyle w:val="Header"/>
        <w:tabs>
          <w:tab w:val="clear" w:pos="4153"/>
          <w:tab w:val="clear" w:pos="8306"/>
        </w:tabs>
        <w:ind w:left="1440"/>
        <w:jc w:val="both"/>
        <w:rPr>
          <w:sz w:val="26"/>
          <w:szCs w:val="26"/>
        </w:rPr>
      </w:pPr>
      <w:r>
        <w:rPr>
          <w:sz w:val="26"/>
          <w:szCs w:val="26"/>
        </w:rPr>
        <w:t xml:space="preserve">                      </w:t>
      </w:r>
      <w:r w:rsidR="00EF262B">
        <w:rPr>
          <w:sz w:val="26"/>
          <w:szCs w:val="26"/>
        </w:rPr>
        <w:t>58,00</w:t>
      </w:r>
      <w:r w:rsidR="00EE2E56">
        <w:rPr>
          <w:sz w:val="26"/>
          <w:szCs w:val="26"/>
        </w:rPr>
        <w:t xml:space="preserve">/1000*500 = </w:t>
      </w:r>
      <w:r w:rsidR="00EF262B">
        <w:rPr>
          <w:sz w:val="26"/>
          <w:szCs w:val="26"/>
        </w:rPr>
        <w:t>29,00</w:t>
      </w:r>
      <w:r w:rsidR="00EE2E56">
        <w:rPr>
          <w:sz w:val="26"/>
          <w:szCs w:val="26"/>
        </w:rPr>
        <w:t xml:space="preserve"> EUR</w:t>
      </w:r>
      <w:r w:rsidR="00B107B1">
        <w:rPr>
          <w:sz w:val="26"/>
          <w:szCs w:val="26"/>
        </w:rPr>
        <w:t xml:space="preserve"> </w:t>
      </w:r>
    </w:p>
    <w:p w14:paraId="4B863BD2" w14:textId="77777777" w:rsidR="00F64B58" w:rsidRDefault="00F64B58" w:rsidP="00F64B58">
      <w:pPr>
        <w:pStyle w:val="Header"/>
        <w:numPr>
          <w:ilvl w:val="1"/>
          <w:numId w:val="16"/>
        </w:numPr>
        <w:tabs>
          <w:tab w:val="clear" w:pos="4153"/>
          <w:tab w:val="clear" w:pos="8306"/>
        </w:tabs>
        <w:jc w:val="both"/>
        <w:rPr>
          <w:sz w:val="26"/>
          <w:szCs w:val="26"/>
        </w:rPr>
      </w:pPr>
      <w:r>
        <w:rPr>
          <w:sz w:val="26"/>
          <w:szCs w:val="26"/>
        </w:rPr>
        <w:t>a</w:t>
      </w:r>
      <w:r w:rsidR="00EE2E56">
        <w:rPr>
          <w:sz w:val="26"/>
          <w:szCs w:val="26"/>
        </w:rPr>
        <w:t xml:space="preserve">prēķinam </w:t>
      </w:r>
      <w:r>
        <w:rPr>
          <w:sz w:val="26"/>
          <w:szCs w:val="26"/>
        </w:rPr>
        <w:t>akcīzes nodokli par 500 gabaliem</w:t>
      </w:r>
      <w:r w:rsidR="00EE2E56">
        <w:rPr>
          <w:sz w:val="26"/>
          <w:szCs w:val="26"/>
        </w:rPr>
        <w:t xml:space="preserve"> pēc akcīzes nodokļa likmju maiņas: </w:t>
      </w:r>
    </w:p>
    <w:p w14:paraId="77B1C0FA" w14:textId="77777777" w:rsidR="00EE2E56" w:rsidRDefault="00F64B58" w:rsidP="00F64B58">
      <w:pPr>
        <w:pStyle w:val="Header"/>
        <w:tabs>
          <w:tab w:val="clear" w:pos="4153"/>
          <w:tab w:val="clear" w:pos="8306"/>
        </w:tabs>
        <w:ind w:left="1440"/>
        <w:jc w:val="both"/>
        <w:rPr>
          <w:sz w:val="26"/>
          <w:szCs w:val="26"/>
        </w:rPr>
      </w:pPr>
      <w:r>
        <w:rPr>
          <w:sz w:val="26"/>
          <w:szCs w:val="26"/>
        </w:rPr>
        <w:t xml:space="preserve">                    </w:t>
      </w:r>
      <w:r w:rsidR="00EF262B">
        <w:rPr>
          <w:sz w:val="26"/>
          <w:szCs w:val="26"/>
        </w:rPr>
        <w:t xml:space="preserve"> 73,00/1000*500 = 36,50</w:t>
      </w:r>
      <w:r w:rsidR="00EE2E56">
        <w:rPr>
          <w:sz w:val="26"/>
          <w:szCs w:val="26"/>
        </w:rPr>
        <w:t xml:space="preserve"> EUR </w:t>
      </w:r>
    </w:p>
    <w:p w14:paraId="794520EA" w14:textId="77777777" w:rsidR="00F64B58" w:rsidRDefault="00F64B58" w:rsidP="00F64B58">
      <w:pPr>
        <w:pStyle w:val="Header"/>
        <w:numPr>
          <w:ilvl w:val="1"/>
          <w:numId w:val="16"/>
        </w:numPr>
        <w:tabs>
          <w:tab w:val="clear" w:pos="4153"/>
          <w:tab w:val="clear" w:pos="8306"/>
        </w:tabs>
        <w:jc w:val="both"/>
        <w:rPr>
          <w:sz w:val="26"/>
          <w:szCs w:val="26"/>
        </w:rPr>
      </w:pPr>
      <w:r>
        <w:rPr>
          <w:sz w:val="26"/>
          <w:szCs w:val="26"/>
        </w:rPr>
        <w:t>a</w:t>
      </w:r>
      <w:r w:rsidR="00EE2E56">
        <w:rPr>
          <w:sz w:val="26"/>
          <w:szCs w:val="26"/>
        </w:rPr>
        <w:t>prēķinam akcīzes nodokļa starpību par 50</w:t>
      </w:r>
      <w:r>
        <w:rPr>
          <w:sz w:val="26"/>
          <w:szCs w:val="26"/>
        </w:rPr>
        <w:t>0</w:t>
      </w:r>
      <w:r w:rsidR="00EE2E56">
        <w:rPr>
          <w:sz w:val="26"/>
          <w:szCs w:val="26"/>
        </w:rPr>
        <w:t xml:space="preserve"> </w:t>
      </w:r>
      <w:r>
        <w:rPr>
          <w:sz w:val="26"/>
          <w:szCs w:val="26"/>
        </w:rPr>
        <w:t>gabaliem</w:t>
      </w:r>
      <w:r w:rsidR="00EE2E56">
        <w:rPr>
          <w:sz w:val="26"/>
          <w:szCs w:val="26"/>
        </w:rPr>
        <w:t xml:space="preserve"> </w:t>
      </w:r>
      <w:r w:rsidR="00EE2E56" w:rsidRPr="00B107B1">
        <w:rPr>
          <w:sz w:val="26"/>
          <w:szCs w:val="26"/>
        </w:rPr>
        <w:t>Al Capone</w:t>
      </w:r>
      <w:r w:rsidR="00EE2E56">
        <w:rPr>
          <w:sz w:val="26"/>
          <w:szCs w:val="26"/>
        </w:rPr>
        <w:t xml:space="preserve"> markas </w:t>
      </w:r>
      <w:r w:rsidR="00EE2E56" w:rsidRPr="00B107B1">
        <w:rPr>
          <w:sz w:val="26"/>
          <w:szCs w:val="26"/>
        </w:rPr>
        <w:t>cigār</w:t>
      </w:r>
      <w:r w:rsidR="00EE2E56">
        <w:rPr>
          <w:sz w:val="26"/>
          <w:szCs w:val="26"/>
        </w:rPr>
        <w:t>iem</w:t>
      </w:r>
      <w:r w:rsidR="00EE2E56" w:rsidRPr="00B107B1">
        <w:rPr>
          <w:sz w:val="26"/>
          <w:szCs w:val="26"/>
        </w:rPr>
        <w:t>/cigarill</w:t>
      </w:r>
      <w:r w:rsidR="00EE2E56">
        <w:rPr>
          <w:sz w:val="26"/>
          <w:szCs w:val="26"/>
        </w:rPr>
        <w:t xml:space="preserve">ām: </w:t>
      </w:r>
    </w:p>
    <w:p w14:paraId="6C0CB900" w14:textId="77777777" w:rsidR="00EE2E56" w:rsidRDefault="00F64B58" w:rsidP="00F64B58">
      <w:pPr>
        <w:pStyle w:val="Header"/>
        <w:tabs>
          <w:tab w:val="clear" w:pos="4153"/>
          <w:tab w:val="clear" w:pos="8306"/>
        </w:tabs>
        <w:ind w:left="1440"/>
        <w:jc w:val="both"/>
        <w:rPr>
          <w:sz w:val="26"/>
          <w:szCs w:val="26"/>
        </w:rPr>
      </w:pPr>
      <w:r>
        <w:rPr>
          <w:sz w:val="26"/>
          <w:szCs w:val="26"/>
        </w:rPr>
        <w:t xml:space="preserve">                     </w:t>
      </w:r>
      <w:r w:rsidR="00EF262B">
        <w:rPr>
          <w:sz w:val="26"/>
          <w:szCs w:val="26"/>
        </w:rPr>
        <w:t>36,50 – 29,00 = 7,50</w:t>
      </w:r>
      <w:r w:rsidR="00EE2E56">
        <w:rPr>
          <w:sz w:val="26"/>
          <w:szCs w:val="26"/>
        </w:rPr>
        <w:t xml:space="preserve"> EUR</w:t>
      </w:r>
    </w:p>
    <w:p w14:paraId="3F2228EA" w14:textId="77777777" w:rsidR="00EE2E56" w:rsidRDefault="00EE2E56" w:rsidP="00F64B58">
      <w:pPr>
        <w:pStyle w:val="Header"/>
        <w:tabs>
          <w:tab w:val="clear" w:pos="4153"/>
          <w:tab w:val="clear" w:pos="8306"/>
        </w:tabs>
        <w:ind w:left="720"/>
        <w:jc w:val="both"/>
        <w:rPr>
          <w:sz w:val="26"/>
          <w:szCs w:val="26"/>
        </w:rPr>
      </w:pPr>
    </w:p>
    <w:p w14:paraId="1C8872D9" w14:textId="77777777" w:rsidR="00EE2E56" w:rsidRDefault="00EE2E56" w:rsidP="00EE2E56">
      <w:pPr>
        <w:pStyle w:val="Header"/>
        <w:tabs>
          <w:tab w:val="clear" w:pos="4153"/>
          <w:tab w:val="clear" w:pos="8306"/>
        </w:tabs>
        <w:ind w:left="720"/>
        <w:jc w:val="both"/>
        <w:rPr>
          <w:sz w:val="26"/>
          <w:szCs w:val="26"/>
        </w:rPr>
      </w:pPr>
      <w:r w:rsidRPr="00F64B58">
        <w:rPr>
          <w:sz w:val="26"/>
          <w:szCs w:val="26"/>
          <w:u w:val="single"/>
        </w:rPr>
        <w:t>Tabakas izstrādājumu mazumtirgotājam</w:t>
      </w:r>
      <w:r w:rsidRPr="00EE2E56">
        <w:rPr>
          <w:sz w:val="26"/>
          <w:szCs w:val="26"/>
        </w:rPr>
        <w:t xml:space="preserve"> </w:t>
      </w:r>
      <w:r w:rsidR="00EF262B">
        <w:rPr>
          <w:sz w:val="26"/>
          <w:szCs w:val="26"/>
        </w:rPr>
        <w:t>uz 01.02.2018</w:t>
      </w:r>
      <w:r w:rsidR="00AA1048">
        <w:rPr>
          <w:sz w:val="26"/>
          <w:szCs w:val="26"/>
        </w:rPr>
        <w:t>.</w:t>
      </w:r>
      <w:r>
        <w:rPr>
          <w:sz w:val="26"/>
          <w:szCs w:val="26"/>
        </w:rPr>
        <w:t xml:space="preserve"> krājumos ir 50 paciņas </w:t>
      </w:r>
      <w:r w:rsidRPr="00B107B1">
        <w:rPr>
          <w:sz w:val="26"/>
          <w:szCs w:val="26"/>
        </w:rPr>
        <w:t>Al Capone</w:t>
      </w:r>
      <w:r>
        <w:rPr>
          <w:sz w:val="26"/>
          <w:szCs w:val="26"/>
        </w:rPr>
        <w:t xml:space="preserve"> markas </w:t>
      </w:r>
      <w:r w:rsidRPr="00B107B1">
        <w:rPr>
          <w:sz w:val="26"/>
          <w:szCs w:val="26"/>
        </w:rPr>
        <w:t>cigāru/cigarillu,</w:t>
      </w:r>
      <w:r w:rsidR="00F64B58">
        <w:rPr>
          <w:sz w:val="26"/>
          <w:szCs w:val="26"/>
        </w:rPr>
        <w:t xml:space="preserve"> </w:t>
      </w:r>
      <w:r>
        <w:rPr>
          <w:sz w:val="26"/>
          <w:szCs w:val="26"/>
        </w:rPr>
        <w:t xml:space="preserve">no tām </w:t>
      </w:r>
      <w:r w:rsidR="00767282">
        <w:rPr>
          <w:sz w:val="26"/>
          <w:szCs w:val="26"/>
        </w:rPr>
        <w:t xml:space="preserve">20 paciņas saņemtas </w:t>
      </w:r>
      <w:r w:rsidR="00EF262B">
        <w:rPr>
          <w:sz w:val="26"/>
          <w:szCs w:val="26"/>
        </w:rPr>
        <w:t>2018</w:t>
      </w:r>
      <w:r>
        <w:rPr>
          <w:sz w:val="26"/>
          <w:szCs w:val="26"/>
        </w:rPr>
        <w:t>.</w:t>
      </w:r>
      <w:r w:rsidR="00AA1048">
        <w:rPr>
          <w:sz w:val="26"/>
          <w:szCs w:val="26"/>
        </w:rPr>
        <w:t xml:space="preserve"> </w:t>
      </w:r>
      <w:r>
        <w:rPr>
          <w:sz w:val="26"/>
          <w:szCs w:val="26"/>
        </w:rPr>
        <w:t>gada 25.</w:t>
      </w:r>
      <w:r w:rsidR="00AA1048">
        <w:rPr>
          <w:sz w:val="26"/>
          <w:szCs w:val="26"/>
        </w:rPr>
        <w:t xml:space="preserve"> </w:t>
      </w:r>
      <w:r>
        <w:rPr>
          <w:sz w:val="26"/>
          <w:szCs w:val="26"/>
        </w:rPr>
        <w:t>janvārī.</w:t>
      </w:r>
      <w:r w:rsidR="00455F28">
        <w:rPr>
          <w:sz w:val="26"/>
          <w:szCs w:val="26"/>
        </w:rPr>
        <w:t xml:space="preserve"> </w:t>
      </w:r>
      <w:r w:rsidR="00F64B58">
        <w:rPr>
          <w:sz w:val="26"/>
          <w:szCs w:val="26"/>
        </w:rPr>
        <w:t>Paciņā 10 gabali.</w:t>
      </w:r>
    </w:p>
    <w:p w14:paraId="39AAC081" w14:textId="77777777" w:rsidR="00F64B58" w:rsidRDefault="00F64B58" w:rsidP="00EE2E56">
      <w:pPr>
        <w:pStyle w:val="Header"/>
        <w:tabs>
          <w:tab w:val="clear" w:pos="4153"/>
          <w:tab w:val="clear" w:pos="8306"/>
        </w:tabs>
        <w:ind w:left="720"/>
        <w:jc w:val="both"/>
        <w:rPr>
          <w:sz w:val="26"/>
          <w:szCs w:val="26"/>
        </w:rPr>
      </w:pPr>
    </w:p>
    <w:p w14:paraId="66A7EE40" w14:textId="4D840B67" w:rsidR="00F64B58" w:rsidRDefault="00F64B58" w:rsidP="00F64B58">
      <w:pPr>
        <w:pStyle w:val="Header"/>
        <w:numPr>
          <w:ilvl w:val="1"/>
          <w:numId w:val="25"/>
        </w:numPr>
        <w:tabs>
          <w:tab w:val="clear" w:pos="4153"/>
          <w:tab w:val="clear" w:pos="8306"/>
        </w:tabs>
        <w:jc w:val="both"/>
        <w:rPr>
          <w:sz w:val="26"/>
          <w:szCs w:val="26"/>
        </w:rPr>
      </w:pPr>
      <w:r>
        <w:rPr>
          <w:sz w:val="26"/>
          <w:szCs w:val="26"/>
        </w:rPr>
        <w:t xml:space="preserve">aprēķinam kopējo gabalu skaitu </w:t>
      </w:r>
      <w:r w:rsidRPr="000914E5">
        <w:rPr>
          <w:sz w:val="26"/>
          <w:szCs w:val="26"/>
        </w:rPr>
        <w:t>atlikumā uz 01.02.</w:t>
      </w:r>
      <w:r w:rsidR="00455F28" w:rsidRPr="000914E5">
        <w:rPr>
          <w:sz w:val="26"/>
          <w:szCs w:val="26"/>
        </w:rPr>
        <w:t>201</w:t>
      </w:r>
      <w:r w:rsidR="00844907" w:rsidRPr="000914E5">
        <w:rPr>
          <w:sz w:val="26"/>
          <w:szCs w:val="26"/>
        </w:rPr>
        <w:t>8</w:t>
      </w:r>
      <w:r w:rsidR="00455F28" w:rsidRPr="000914E5">
        <w:rPr>
          <w:sz w:val="26"/>
          <w:szCs w:val="26"/>
        </w:rPr>
        <w:t>.:</w:t>
      </w:r>
      <w:r w:rsidRPr="000914E5">
        <w:rPr>
          <w:sz w:val="26"/>
          <w:szCs w:val="26"/>
        </w:rPr>
        <w:t xml:space="preserve"> </w:t>
      </w:r>
    </w:p>
    <w:p w14:paraId="536C01D6" w14:textId="77777777" w:rsidR="00F64B58" w:rsidRDefault="00F64B58" w:rsidP="00F64B58">
      <w:pPr>
        <w:pStyle w:val="Header"/>
        <w:tabs>
          <w:tab w:val="clear" w:pos="4153"/>
          <w:tab w:val="clear" w:pos="8306"/>
        </w:tabs>
        <w:ind w:left="1440"/>
        <w:jc w:val="both"/>
        <w:rPr>
          <w:sz w:val="26"/>
          <w:szCs w:val="26"/>
        </w:rPr>
      </w:pPr>
      <w:r>
        <w:rPr>
          <w:sz w:val="26"/>
          <w:szCs w:val="26"/>
        </w:rPr>
        <w:t xml:space="preserve">                     50*10=500</w:t>
      </w:r>
    </w:p>
    <w:p w14:paraId="718F60DB" w14:textId="77777777" w:rsidR="00F64B58" w:rsidRDefault="00F64B58" w:rsidP="00F64B58">
      <w:pPr>
        <w:pStyle w:val="Header"/>
        <w:tabs>
          <w:tab w:val="clear" w:pos="4153"/>
          <w:tab w:val="clear" w:pos="8306"/>
        </w:tabs>
        <w:ind w:left="1440"/>
        <w:jc w:val="both"/>
        <w:rPr>
          <w:sz w:val="26"/>
          <w:szCs w:val="26"/>
        </w:rPr>
      </w:pPr>
    </w:p>
    <w:p w14:paraId="2483A3E7" w14:textId="77777777" w:rsidR="00455F28" w:rsidRDefault="00455F28" w:rsidP="00455F28">
      <w:pPr>
        <w:pStyle w:val="Header"/>
        <w:numPr>
          <w:ilvl w:val="1"/>
          <w:numId w:val="25"/>
        </w:numPr>
        <w:tabs>
          <w:tab w:val="clear" w:pos="4153"/>
          <w:tab w:val="clear" w:pos="8306"/>
        </w:tabs>
        <w:jc w:val="both"/>
        <w:rPr>
          <w:sz w:val="26"/>
          <w:szCs w:val="26"/>
        </w:rPr>
      </w:pPr>
      <w:r>
        <w:rPr>
          <w:sz w:val="26"/>
          <w:szCs w:val="26"/>
        </w:rPr>
        <w:t>aprēķinam kopējo gabalu</w:t>
      </w:r>
      <w:r w:rsidR="00696637">
        <w:rPr>
          <w:sz w:val="26"/>
          <w:szCs w:val="26"/>
        </w:rPr>
        <w:t xml:space="preserve"> skaitu</w:t>
      </w:r>
      <w:r>
        <w:rPr>
          <w:sz w:val="26"/>
          <w:szCs w:val="26"/>
        </w:rPr>
        <w:t>, ka</w:t>
      </w:r>
      <w:r w:rsidR="00C17EDA">
        <w:rPr>
          <w:sz w:val="26"/>
          <w:szCs w:val="26"/>
        </w:rPr>
        <w:t>s</w:t>
      </w:r>
      <w:r>
        <w:rPr>
          <w:sz w:val="26"/>
          <w:szCs w:val="26"/>
        </w:rPr>
        <w:t xml:space="preserve"> saņemti janvārī:</w:t>
      </w:r>
    </w:p>
    <w:p w14:paraId="69338F96" w14:textId="77777777" w:rsidR="00455F28" w:rsidRDefault="00455F28" w:rsidP="00455F28">
      <w:pPr>
        <w:pStyle w:val="Header"/>
        <w:tabs>
          <w:tab w:val="clear" w:pos="4153"/>
          <w:tab w:val="clear" w:pos="8306"/>
        </w:tabs>
        <w:ind w:left="1440"/>
        <w:jc w:val="both"/>
        <w:rPr>
          <w:sz w:val="26"/>
          <w:szCs w:val="26"/>
        </w:rPr>
      </w:pPr>
      <w:r>
        <w:rPr>
          <w:sz w:val="26"/>
          <w:szCs w:val="26"/>
        </w:rPr>
        <w:t xml:space="preserve">                     20*10=200</w:t>
      </w:r>
    </w:p>
    <w:p w14:paraId="7A184FF2" w14:textId="77777777" w:rsidR="00455F28" w:rsidRDefault="00455F28" w:rsidP="00455F28">
      <w:pPr>
        <w:pStyle w:val="Header"/>
        <w:tabs>
          <w:tab w:val="clear" w:pos="4153"/>
          <w:tab w:val="clear" w:pos="8306"/>
        </w:tabs>
        <w:ind w:left="1440"/>
        <w:jc w:val="both"/>
        <w:rPr>
          <w:sz w:val="26"/>
          <w:szCs w:val="26"/>
        </w:rPr>
      </w:pPr>
    </w:p>
    <w:p w14:paraId="11BFEAAE" w14:textId="77777777" w:rsidR="00455F28" w:rsidRPr="00455F28" w:rsidRDefault="00455F28" w:rsidP="00455F28">
      <w:pPr>
        <w:numPr>
          <w:ilvl w:val="1"/>
          <w:numId w:val="25"/>
        </w:numPr>
        <w:jc w:val="both"/>
        <w:rPr>
          <w:sz w:val="26"/>
          <w:szCs w:val="26"/>
        </w:rPr>
      </w:pPr>
      <w:r w:rsidRPr="00455F28">
        <w:rPr>
          <w:sz w:val="26"/>
          <w:szCs w:val="26"/>
        </w:rPr>
        <w:t>aprēķinam cigāru daudzums gabalos, kam jāpārrēķina nodokļa starpība:</w:t>
      </w:r>
    </w:p>
    <w:p w14:paraId="0A9AE11E" w14:textId="77777777" w:rsidR="00F64B58" w:rsidRDefault="00455F28" w:rsidP="00455F28">
      <w:pPr>
        <w:ind w:left="1440"/>
        <w:jc w:val="both"/>
        <w:rPr>
          <w:sz w:val="26"/>
          <w:szCs w:val="26"/>
        </w:rPr>
      </w:pPr>
      <w:r w:rsidRPr="00455F28">
        <w:rPr>
          <w:sz w:val="22"/>
          <w:szCs w:val="22"/>
        </w:rPr>
        <w:t xml:space="preserve"> </w:t>
      </w:r>
      <w:r>
        <w:rPr>
          <w:sz w:val="22"/>
          <w:szCs w:val="22"/>
        </w:rPr>
        <w:t xml:space="preserve">                     </w:t>
      </w:r>
      <w:r w:rsidRPr="00455F28">
        <w:rPr>
          <w:sz w:val="26"/>
          <w:szCs w:val="26"/>
        </w:rPr>
        <w:t>500</w:t>
      </w:r>
      <w:r w:rsidR="00696637">
        <w:rPr>
          <w:sz w:val="26"/>
          <w:szCs w:val="26"/>
        </w:rPr>
        <w:t xml:space="preserve"> </w:t>
      </w:r>
      <w:r w:rsidRPr="00455F28">
        <w:rPr>
          <w:sz w:val="26"/>
          <w:szCs w:val="26"/>
        </w:rPr>
        <w:t>- 200 = 300</w:t>
      </w:r>
    </w:p>
    <w:p w14:paraId="72BAEF72" w14:textId="77777777" w:rsidR="00455F28" w:rsidRDefault="00455F28" w:rsidP="00455F28">
      <w:pPr>
        <w:jc w:val="both"/>
        <w:rPr>
          <w:sz w:val="26"/>
          <w:szCs w:val="26"/>
        </w:rPr>
      </w:pPr>
    </w:p>
    <w:p w14:paraId="0880E76C" w14:textId="77777777" w:rsidR="00455F28" w:rsidRDefault="00455F28" w:rsidP="00455F28">
      <w:pPr>
        <w:pStyle w:val="Header"/>
        <w:numPr>
          <w:ilvl w:val="1"/>
          <w:numId w:val="25"/>
        </w:numPr>
        <w:tabs>
          <w:tab w:val="clear" w:pos="4153"/>
          <w:tab w:val="clear" w:pos="8306"/>
        </w:tabs>
        <w:jc w:val="both"/>
        <w:rPr>
          <w:sz w:val="26"/>
          <w:szCs w:val="26"/>
        </w:rPr>
      </w:pPr>
      <w:r>
        <w:rPr>
          <w:sz w:val="26"/>
          <w:szCs w:val="26"/>
        </w:rPr>
        <w:t xml:space="preserve">aprēķinam akcīzes nodokli par 300 gabaliem līdz akcīzes nodokļa likmju maiņai:  </w:t>
      </w:r>
    </w:p>
    <w:p w14:paraId="543AC937" w14:textId="77777777" w:rsidR="00455F28" w:rsidRDefault="00EF262B" w:rsidP="00455F28">
      <w:pPr>
        <w:pStyle w:val="Header"/>
        <w:tabs>
          <w:tab w:val="clear" w:pos="4153"/>
          <w:tab w:val="clear" w:pos="8306"/>
        </w:tabs>
        <w:ind w:left="1440"/>
        <w:jc w:val="both"/>
        <w:rPr>
          <w:sz w:val="26"/>
          <w:szCs w:val="26"/>
        </w:rPr>
      </w:pPr>
      <w:r>
        <w:rPr>
          <w:sz w:val="26"/>
          <w:szCs w:val="26"/>
        </w:rPr>
        <w:t xml:space="preserve">                      58,00</w:t>
      </w:r>
      <w:r w:rsidR="00455F28">
        <w:rPr>
          <w:sz w:val="26"/>
          <w:szCs w:val="26"/>
        </w:rPr>
        <w:t xml:space="preserve">/1000*300 = </w:t>
      </w:r>
      <w:r w:rsidR="00F00805">
        <w:rPr>
          <w:sz w:val="26"/>
          <w:szCs w:val="26"/>
        </w:rPr>
        <w:t>17,40</w:t>
      </w:r>
      <w:r w:rsidR="00455F28">
        <w:rPr>
          <w:sz w:val="26"/>
          <w:szCs w:val="26"/>
        </w:rPr>
        <w:t xml:space="preserve"> EUR </w:t>
      </w:r>
    </w:p>
    <w:p w14:paraId="6E46188C" w14:textId="77777777" w:rsidR="00455F28" w:rsidRDefault="00455F28" w:rsidP="00455F28">
      <w:pPr>
        <w:pStyle w:val="Header"/>
        <w:tabs>
          <w:tab w:val="clear" w:pos="4153"/>
          <w:tab w:val="clear" w:pos="8306"/>
        </w:tabs>
        <w:ind w:left="1440"/>
        <w:jc w:val="both"/>
        <w:rPr>
          <w:sz w:val="26"/>
          <w:szCs w:val="26"/>
        </w:rPr>
      </w:pPr>
    </w:p>
    <w:p w14:paraId="12289D56" w14:textId="77777777" w:rsidR="00455F28" w:rsidRDefault="00455F28" w:rsidP="00455F28">
      <w:pPr>
        <w:pStyle w:val="Header"/>
        <w:numPr>
          <w:ilvl w:val="1"/>
          <w:numId w:val="25"/>
        </w:numPr>
        <w:tabs>
          <w:tab w:val="clear" w:pos="4153"/>
          <w:tab w:val="clear" w:pos="8306"/>
        </w:tabs>
        <w:jc w:val="both"/>
        <w:rPr>
          <w:sz w:val="26"/>
          <w:szCs w:val="26"/>
        </w:rPr>
      </w:pPr>
      <w:r>
        <w:rPr>
          <w:sz w:val="26"/>
          <w:szCs w:val="26"/>
        </w:rPr>
        <w:lastRenderedPageBreak/>
        <w:t xml:space="preserve">aprēķinam akcīzes nodokli par 300 gabaliem pēc akcīzes nodokļa likmju maiņas: </w:t>
      </w:r>
    </w:p>
    <w:p w14:paraId="3B28A410" w14:textId="77777777" w:rsidR="00455F28" w:rsidRDefault="00F00805" w:rsidP="00455F28">
      <w:pPr>
        <w:pStyle w:val="Header"/>
        <w:tabs>
          <w:tab w:val="clear" w:pos="4153"/>
          <w:tab w:val="clear" w:pos="8306"/>
        </w:tabs>
        <w:ind w:left="1440"/>
        <w:jc w:val="both"/>
        <w:rPr>
          <w:sz w:val="26"/>
          <w:szCs w:val="26"/>
        </w:rPr>
      </w:pPr>
      <w:r>
        <w:rPr>
          <w:sz w:val="26"/>
          <w:szCs w:val="26"/>
        </w:rPr>
        <w:t xml:space="preserve">                     73,00</w:t>
      </w:r>
      <w:r w:rsidR="00455F28">
        <w:rPr>
          <w:sz w:val="26"/>
          <w:szCs w:val="26"/>
        </w:rPr>
        <w:t xml:space="preserve">/1000*300 = </w:t>
      </w:r>
      <w:r>
        <w:rPr>
          <w:sz w:val="26"/>
          <w:szCs w:val="26"/>
        </w:rPr>
        <w:t>21,90</w:t>
      </w:r>
      <w:r w:rsidR="00455F28">
        <w:rPr>
          <w:sz w:val="26"/>
          <w:szCs w:val="26"/>
        </w:rPr>
        <w:t xml:space="preserve"> EUR </w:t>
      </w:r>
    </w:p>
    <w:p w14:paraId="212AE004" w14:textId="77777777" w:rsidR="007C2D9B" w:rsidRDefault="007C2D9B" w:rsidP="00455F28">
      <w:pPr>
        <w:pStyle w:val="Header"/>
        <w:tabs>
          <w:tab w:val="clear" w:pos="4153"/>
          <w:tab w:val="clear" w:pos="8306"/>
        </w:tabs>
        <w:ind w:left="1440"/>
        <w:jc w:val="both"/>
        <w:rPr>
          <w:sz w:val="26"/>
          <w:szCs w:val="26"/>
        </w:rPr>
      </w:pPr>
    </w:p>
    <w:p w14:paraId="04E0CA01" w14:textId="77777777" w:rsidR="00455F28" w:rsidRDefault="00455F28" w:rsidP="00455F28">
      <w:pPr>
        <w:pStyle w:val="Header"/>
        <w:numPr>
          <w:ilvl w:val="1"/>
          <w:numId w:val="25"/>
        </w:numPr>
        <w:tabs>
          <w:tab w:val="clear" w:pos="4153"/>
          <w:tab w:val="clear" w:pos="8306"/>
        </w:tabs>
        <w:jc w:val="both"/>
        <w:rPr>
          <w:sz w:val="26"/>
          <w:szCs w:val="26"/>
        </w:rPr>
      </w:pPr>
      <w:r>
        <w:rPr>
          <w:sz w:val="26"/>
          <w:szCs w:val="26"/>
        </w:rPr>
        <w:t xml:space="preserve">aprēķinam akcīzes nodokļa starpību par </w:t>
      </w:r>
      <w:r w:rsidR="0069400A">
        <w:rPr>
          <w:sz w:val="26"/>
          <w:szCs w:val="26"/>
        </w:rPr>
        <w:t>300</w:t>
      </w:r>
      <w:r>
        <w:rPr>
          <w:sz w:val="26"/>
          <w:szCs w:val="26"/>
        </w:rPr>
        <w:t xml:space="preserve"> gabaliem </w:t>
      </w:r>
      <w:r w:rsidRPr="00B107B1">
        <w:rPr>
          <w:sz w:val="26"/>
          <w:szCs w:val="26"/>
        </w:rPr>
        <w:t>Al Capone</w:t>
      </w:r>
      <w:r>
        <w:rPr>
          <w:sz w:val="26"/>
          <w:szCs w:val="26"/>
        </w:rPr>
        <w:t xml:space="preserve"> markas </w:t>
      </w:r>
      <w:r w:rsidRPr="00B107B1">
        <w:rPr>
          <w:sz w:val="26"/>
          <w:szCs w:val="26"/>
        </w:rPr>
        <w:t>cigār</w:t>
      </w:r>
      <w:r>
        <w:rPr>
          <w:sz w:val="26"/>
          <w:szCs w:val="26"/>
        </w:rPr>
        <w:t>iem</w:t>
      </w:r>
      <w:r w:rsidRPr="00B107B1">
        <w:rPr>
          <w:sz w:val="26"/>
          <w:szCs w:val="26"/>
        </w:rPr>
        <w:t>/cigarill</w:t>
      </w:r>
      <w:r>
        <w:rPr>
          <w:sz w:val="26"/>
          <w:szCs w:val="26"/>
        </w:rPr>
        <w:t xml:space="preserve">ām: </w:t>
      </w:r>
    </w:p>
    <w:p w14:paraId="3EB245F4" w14:textId="77777777" w:rsidR="0069400A" w:rsidRDefault="0069400A" w:rsidP="0069400A">
      <w:pPr>
        <w:pStyle w:val="Header"/>
        <w:tabs>
          <w:tab w:val="clear" w:pos="4153"/>
          <w:tab w:val="clear" w:pos="8306"/>
        </w:tabs>
        <w:ind w:left="1440"/>
        <w:jc w:val="both"/>
        <w:rPr>
          <w:sz w:val="26"/>
          <w:szCs w:val="26"/>
        </w:rPr>
      </w:pPr>
      <w:r>
        <w:rPr>
          <w:sz w:val="26"/>
          <w:szCs w:val="26"/>
        </w:rPr>
        <w:t xml:space="preserve">                    </w:t>
      </w:r>
      <w:r w:rsidR="00F00805">
        <w:rPr>
          <w:sz w:val="26"/>
          <w:szCs w:val="26"/>
        </w:rPr>
        <w:t>21,90</w:t>
      </w:r>
      <w:r>
        <w:rPr>
          <w:sz w:val="26"/>
          <w:szCs w:val="26"/>
        </w:rPr>
        <w:t xml:space="preserve"> – </w:t>
      </w:r>
      <w:r w:rsidR="00F00805">
        <w:rPr>
          <w:sz w:val="26"/>
          <w:szCs w:val="26"/>
        </w:rPr>
        <w:t>17,40 = 4,50</w:t>
      </w:r>
      <w:r w:rsidR="00360EB6" w:rsidRPr="00360EB6">
        <w:t xml:space="preserve"> </w:t>
      </w:r>
      <w:r w:rsidR="00360EB6" w:rsidRPr="00360EB6">
        <w:rPr>
          <w:sz w:val="26"/>
          <w:szCs w:val="26"/>
        </w:rPr>
        <w:t>EUR</w:t>
      </w:r>
    </w:p>
    <w:p w14:paraId="58328751" w14:textId="77777777" w:rsidR="00767282" w:rsidRDefault="00767282" w:rsidP="00F64B58">
      <w:pPr>
        <w:pStyle w:val="Header"/>
        <w:tabs>
          <w:tab w:val="clear" w:pos="4153"/>
          <w:tab w:val="clear" w:pos="8306"/>
        </w:tabs>
        <w:ind w:left="720"/>
        <w:jc w:val="both"/>
        <w:rPr>
          <w:sz w:val="26"/>
          <w:szCs w:val="26"/>
        </w:rPr>
      </w:pPr>
    </w:p>
    <w:p w14:paraId="257E1AED" w14:textId="77777777" w:rsidR="004B272A" w:rsidRPr="007B6A4C" w:rsidRDefault="00462723" w:rsidP="00462723">
      <w:pPr>
        <w:pStyle w:val="Header"/>
        <w:tabs>
          <w:tab w:val="clear" w:pos="4153"/>
          <w:tab w:val="clear" w:pos="8306"/>
        </w:tabs>
        <w:ind w:firstLine="720"/>
        <w:jc w:val="both"/>
        <w:rPr>
          <w:sz w:val="26"/>
          <w:szCs w:val="26"/>
        </w:rPr>
      </w:pPr>
      <w:r>
        <w:rPr>
          <w:sz w:val="26"/>
          <w:szCs w:val="26"/>
        </w:rPr>
        <w:t>2</w:t>
      </w:r>
      <w:r w:rsidR="001264E3">
        <w:rPr>
          <w:sz w:val="26"/>
          <w:szCs w:val="26"/>
        </w:rPr>
        <w:t>4</w:t>
      </w:r>
      <w:r>
        <w:rPr>
          <w:sz w:val="26"/>
          <w:szCs w:val="26"/>
        </w:rPr>
        <w:t>.</w:t>
      </w:r>
      <w:r w:rsidR="00360EB6">
        <w:rPr>
          <w:sz w:val="26"/>
          <w:szCs w:val="26"/>
        </w:rPr>
        <w:t xml:space="preserve"> </w:t>
      </w:r>
      <w:r w:rsidR="004B272A" w:rsidRPr="00FD7993">
        <w:rPr>
          <w:sz w:val="26"/>
          <w:szCs w:val="26"/>
        </w:rPr>
        <w:t xml:space="preserve">Akcīzes nodokļa </w:t>
      </w:r>
      <w:r w:rsidR="005214FE" w:rsidRPr="00FD7993">
        <w:rPr>
          <w:sz w:val="26"/>
          <w:szCs w:val="26"/>
        </w:rPr>
        <w:t xml:space="preserve">starpības summas </w:t>
      </w:r>
      <w:r w:rsidR="004B272A" w:rsidRPr="00FD7993">
        <w:rPr>
          <w:sz w:val="26"/>
          <w:szCs w:val="26"/>
        </w:rPr>
        <w:t xml:space="preserve">aprēķinā jānorāda </w:t>
      </w:r>
      <w:r w:rsidR="00FD7993" w:rsidRPr="008B2F68">
        <w:rPr>
          <w:sz w:val="26"/>
          <w:szCs w:val="26"/>
        </w:rPr>
        <w:t>visu komersanta speciālajā atļaujā (licencē) norādīto darbības vietu uzska</w:t>
      </w:r>
      <w:r w:rsidR="00A62C57">
        <w:rPr>
          <w:sz w:val="26"/>
          <w:szCs w:val="26"/>
        </w:rPr>
        <w:t>i</w:t>
      </w:r>
      <w:r w:rsidR="00FD7993" w:rsidRPr="008B2F68">
        <w:rPr>
          <w:sz w:val="26"/>
          <w:szCs w:val="26"/>
        </w:rPr>
        <w:t>tījums, norādot konkrētas adreses.</w:t>
      </w:r>
    </w:p>
    <w:p w14:paraId="71DBAA2C" w14:textId="77777777" w:rsidR="007B6A4C" w:rsidRPr="007B6A4C" w:rsidRDefault="007B6A4C" w:rsidP="007B6A4C">
      <w:pPr>
        <w:pStyle w:val="Header"/>
        <w:tabs>
          <w:tab w:val="clear" w:pos="4153"/>
          <w:tab w:val="clear" w:pos="8306"/>
        </w:tabs>
        <w:ind w:left="720"/>
        <w:jc w:val="both"/>
        <w:rPr>
          <w:sz w:val="26"/>
          <w:szCs w:val="26"/>
        </w:rPr>
      </w:pPr>
    </w:p>
    <w:p w14:paraId="131C3D0B" w14:textId="77777777" w:rsidR="007B6A4C" w:rsidRPr="00640B4F" w:rsidRDefault="00462723" w:rsidP="00462723">
      <w:pPr>
        <w:pStyle w:val="Header"/>
        <w:tabs>
          <w:tab w:val="clear" w:pos="4153"/>
          <w:tab w:val="clear" w:pos="8306"/>
        </w:tabs>
        <w:ind w:firstLine="720"/>
        <w:jc w:val="both"/>
        <w:rPr>
          <w:sz w:val="26"/>
          <w:szCs w:val="26"/>
        </w:rPr>
      </w:pPr>
      <w:r>
        <w:rPr>
          <w:sz w:val="26"/>
          <w:szCs w:val="26"/>
        </w:rPr>
        <w:t>2</w:t>
      </w:r>
      <w:r w:rsidR="001264E3">
        <w:rPr>
          <w:sz w:val="26"/>
          <w:szCs w:val="26"/>
        </w:rPr>
        <w:t>5</w:t>
      </w:r>
      <w:r>
        <w:rPr>
          <w:sz w:val="26"/>
          <w:szCs w:val="26"/>
        </w:rPr>
        <w:t>.</w:t>
      </w:r>
      <w:r w:rsidR="00360EB6">
        <w:rPr>
          <w:sz w:val="26"/>
          <w:szCs w:val="26"/>
        </w:rPr>
        <w:t xml:space="preserve"> </w:t>
      </w:r>
      <w:r w:rsidR="007B6A4C" w:rsidRPr="00FD7993">
        <w:rPr>
          <w:sz w:val="26"/>
          <w:szCs w:val="26"/>
        </w:rPr>
        <w:t xml:space="preserve">Akcīzes </w:t>
      </w:r>
      <w:r w:rsidR="007B6A4C">
        <w:rPr>
          <w:sz w:val="26"/>
          <w:szCs w:val="26"/>
        </w:rPr>
        <w:t>n</w:t>
      </w:r>
      <w:r w:rsidR="007B6A4C" w:rsidRPr="008B2F68">
        <w:rPr>
          <w:sz w:val="26"/>
          <w:szCs w:val="26"/>
        </w:rPr>
        <w:t xml:space="preserve">odokļa starpības summas aprēķinam ieteicams izmantot šī metodiskā materiāla 1. un 2.pielikumā iekļauto </w:t>
      </w:r>
      <w:r w:rsidR="002E64E3">
        <w:rPr>
          <w:sz w:val="26"/>
          <w:szCs w:val="26"/>
        </w:rPr>
        <w:t>“</w:t>
      </w:r>
      <w:r w:rsidR="007B6A4C" w:rsidRPr="008B2F68">
        <w:rPr>
          <w:sz w:val="26"/>
          <w:szCs w:val="26"/>
        </w:rPr>
        <w:t>Akcīzes nodokļa s</w:t>
      </w:r>
      <w:r w:rsidR="002E64E3">
        <w:rPr>
          <w:sz w:val="26"/>
          <w:szCs w:val="26"/>
        </w:rPr>
        <w:t>tarpības summas aprēķina tabulu”</w:t>
      </w:r>
      <w:r w:rsidR="007B6A4C" w:rsidRPr="008B2F68">
        <w:rPr>
          <w:sz w:val="26"/>
          <w:szCs w:val="26"/>
        </w:rPr>
        <w:t>, kurā iestrādātas elektroniskas sasaistes ar pielikumos esošajām inventarizācijas saraksta tabulām. Tādējādi, aizpildot pielikumos iekļautos inventarizāciju sarakstus, automātiski aizpildās nodokļa starpības summas aprēķina tabula.</w:t>
      </w:r>
    </w:p>
    <w:p w14:paraId="3D5E8791" w14:textId="77777777" w:rsidR="00640B4F" w:rsidRDefault="00640B4F" w:rsidP="00640B4F">
      <w:pPr>
        <w:pStyle w:val="ListParagraph"/>
        <w:rPr>
          <w:sz w:val="26"/>
          <w:szCs w:val="26"/>
        </w:rPr>
      </w:pPr>
    </w:p>
    <w:p w14:paraId="6E83A4D5" w14:textId="6327072C" w:rsidR="00640B4F" w:rsidRDefault="00462723" w:rsidP="00462723">
      <w:pPr>
        <w:pStyle w:val="Header"/>
        <w:tabs>
          <w:tab w:val="clear" w:pos="4153"/>
          <w:tab w:val="clear" w:pos="8306"/>
        </w:tabs>
        <w:ind w:firstLine="720"/>
        <w:jc w:val="both"/>
        <w:rPr>
          <w:sz w:val="26"/>
          <w:szCs w:val="26"/>
        </w:rPr>
      </w:pPr>
      <w:r>
        <w:rPr>
          <w:sz w:val="26"/>
          <w:szCs w:val="26"/>
        </w:rPr>
        <w:t>2</w:t>
      </w:r>
      <w:r w:rsidR="001264E3">
        <w:rPr>
          <w:sz w:val="26"/>
          <w:szCs w:val="26"/>
        </w:rPr>
        <w:t>6</w:t>
      </w:r>
      <w:r>
        <w:rPr>
          <w:sz w:val="26"/>
          <w:szCs w:val="26"/>
        </w:rPr>
        <w:t>.</w:t>
      </w:r>
      <w:r w:rsidR="00360EB6">
        <w:rPr>
          <w:sz w:val="26"/>
          <w:szCs w:val="26"/>
        </w:rPr>
        <w:t xml:space="preserve"> </w:t>
      </w:r>
      <w:r w:rsidR="00640B4F" w:rsidRPr="00640B4F">
        <w:rPr>
          <w:sz w:val="26"/>
          <w:szCs w:val="26"/>
        </w:rPr>
        <w:t xml:space="preserve">Ja </w:t>
      </w:r>
      <w:r w:rsidR="00640B4F">
        <w:rPr>
          <w:sz w:val="26"/>
          <w:szCs w:val="26"/>
        </w:rPr>
        <w:t xml:space="preserve">komersanta </w:t>
      </w:r>
      <w:r w:rsidR="00640B4F" w:rsidRPr="008B2F68">
        <w:rPr>
          <w:sz w:val="26"/>
          <w:szCs w:val="26"/>
        </w:rPr>
        <w:t xml:space="preserve">speciālajā atļaujā (licencē) </w:t>
      </w:r>
      <w:r w:rsidR="00640B4F" w:rsidRPr="00640B4F">
        <w:rPr>
          <w:sz w:val="26"/>
          <w:szCs w:val="26"/>
        </w:rPr>
        <w:t xml:space="preserve">ir </w:t>
      </w:r>
      <w:r w:rsidR="00640B4F">
        <w:rPr>
          <w:sz w:val="26"/>
          <w:szCs w:val="26"/>
        </w:rPr>
        <w:t xml:space="preserve">iekļautas </w:t>
      </w:r>
      <w:r w:rsidR="00640B4F" w:rsidRPr="00640B4F">
        <w:rPr>
          <w:sz w:val="26"/>
          <w:szCs w:val="26"/>
        </w:rPr>
        <w:t>vairākas tirdzniecības vai uzglabāšanas vietas, ieteicams sagatavot nodokļa starpības aprēķinu par katru tirdzniecības un uzglabāšan</w:t>
      </w:r>
      <w:r w:rsidR="002E64E3">
        <w:rPr>
          <w:sz w:val="26"/>
          <w:szCs w:val="26"/>
        </w:rPr>
        <w:t>as vietu atsevišķi, izmantojot “</w:t>
      </w:r>
      <w:r w:rsidR="00640B4F" w:rsidRPr="00640B4F">
        <w:rPr>
          <w:sz w:val="26"/>
          <w:szCs w:val="26"/>
        </w:rPr>
        <w:t>Akcīzes nodokļa s</w:t>
      </w:r>
      <w:r w:rsidR="002E64E3">
        <w:rPr>
          <w:sz w:val="26"/>
          <w:szCs w:val="26"/>
        </w:rPr>
        <w:t>tarpības summas aprēķina tabulā”</w:t>
      </w:r>
      <w:r w:rsidR="00640B4F" w:rsidRPr="00640B4F">
        <w:rPr>
          <w:sz w:val="26"/>
          <w:szCs w:val="26"/>
        </w:rPr>
        <w:t xml:space="preserve"> iestrādātās elektroniskās sasaistes ar inventarizācijas saraksta tabulām. Šajā gadījumā ir nepieciešams sagatavot </w:t>
      </w:r>
      <w:r w:rsidR="00983457" w:rsidRPr="00983457">
        <w:rPr>
          <w:sz w:val="26"/>
          <w:szCs w:val="26"/>
          <w:u w:val="single"/>
        </w:rPr>
        <w:t>vienu kopēju</w:t>
      </w:r>
      <w:r w:rsidR="006F5F00" w:rsidRPr="00983457">
        <w:rPr>
          <w:sz w:val="26"/>
          <w:szCs w:val="26"/>
          <w:u w:val="single"/>
        </w:rPr>
        <w:t xml:space="preserve"> nodokļa starpības aprēķin</w:t>
      </w:r>
      <w:r w:rsidR="00983457" w:rsidRPr="00983457">
        <w:rPr>
          <w:sz w:val="26"/>
          <w:szCs w:val="26"/>
          <w:u w:val="single"/>
        </w:rPr>
        <w:t>u</w:t>
      </w:r>
      <w:r w:rsidR="00640B4F" w:rsidRPr="00983457">
        <w:rPr>
          <w:sz w:val="26"/>
          <w:szCs w:val="26"/>
          <w:u w:val="single"/>
        </w:rPr>
        <w:t xml:space="preserve"> par visām speciālajā atļaujā (licencē) norādītajām darbības viet</w:t>
      </w:r>
      <w:r w:rsidR="00010E61" w:rsidRPr="00983457">
        <w:rPr>
          <w:sz w:val="26"/>
          <w:szCs w:val="26"/>
          <w:u w:val="single"/>
        </w:rPr>
        <w:t>ām</w:t>
      </w:r>
      <w:r w:rsidR="00010E61">
        <w:rPr>
          <w:sz w:val="26"/>
          <w:szCs w:val="26"/>
        </w:rPr>
        <w:t xml:space="preserve"> atsevišķi katram tabakas izstrādājuma veidam.</w:t>
      </w:r>
    </w:p>
    <w:p w14:paraId="4B577371" w14:textId="77777777" w:rsidR="00411679" w:rsidRDefault="00411679" w:rsidP="00411679">
      <w:pPr>
        <w:pStyle w:val="ListParagraph"/>
        <w:rPr>
          <w:sz w:val="26"/>
          <w:szCs w:val="26"/>
        </w:rPr>
      </w:pPr>
    </w:p>
    <w:p w14:paraId="74F49DD3" w14:textId="77777777" w:rsidR="00411679" w:rsidRPr="000E2B1D" w:rsidRDefault="00461872" w:rsidP="00411679">
      <w:pPr>
        <w:pStyle w:val="Heading1"/>
        <w:numPr>
          <w:ilvl w:val="0"/>
          <w:numId w:val="3"/>
        </w:numPr>
        <w:spacing w:before="0" w:after="0"/>
        <w:ind w:left="0" w:firstLine="0"/>
        <w:jc w:val="center"/>
        <w:rPr>
          <w:rFonts w:ascii="Times New Roman" w:hAnsi="Times New Roman" w:cs="Times New Roman"/>
          <w:sz w:val="28"/>
          <w:szCs w:val="28"/>
        </w:rPr>
      </w:pPr>
      <w:bookmarkStart w:id="10" w:name="_Toc294185836"/>
      <w:r>
        <w:rPr>
          <w:rFonts w:ascii="Times New Roman" w:hAnsi="Times New Roman" w:cs="Times New Roman"/>
          <w:sz w:val="28"/>
          <w:szCs w:val="28"/>
        </w:rPr>
        <w:t>VID EDS iesniedzamais aprēķins</w:t>
      </w:r>
      <w:r w:rsidR="00411679" w:rsidRPr="000E2B1D">
        <w:rPr>
          <w:rFonts w:ascii="Times New Roman" w:hAnsi="Times New Roman" w:cs="Times New Roman"/>
          <w:sz w:val="28"/>
          <w:szCs w:val="28"/>
        </w:rPr>
        <w:t xml:space="preserve"> un nodokļa samaksa</w:t>
      </w:r>
      <w:bookmarkEnd w:id="10"/>
    </w:p>
    <w:p w14:paraId="67579771" w14:textId="77777777" w:rsidR="00411679" w:rsidRDefault="00411679" w:rsidP="00411679">
      <w:pPr>
        <w:pStyle w:val="ListParagraph"/>
        <w:rPr>
          <w:sz w:val="26"/>
          <w:szCs w:val="26"/>
        </w:rPr>
      </w:pPr>
    </w:p>
    <w:p w14:paraId="2659CA8E" w14:textId="77777777" w:rsidR="004622C3" w:rsidRDefault="00462723" w:rsidP="00462723">
      <w:pPr>
        <w:pStyle w:val="Header"/>
        <w:tabs>
          <w:tab w:val="clear" w:pos="4153"/>
          <w:tab w:val="clear" w:pos="8306"/>
        </w:tabs>
        <w:ind w:firstLine="720"/>
        <w:jc w:val="both"/>
        <w:rPr>
          <w:sz w:val="26"/>
          <w:szCs w:val="26"/>
        </w:rPr>
      </w:pPr>
      <w:r>
        <w:rPr>
          <w:sz w:val="26"/>
          <w:szCs w:val="26"/>
        </w:rPr>
        <w:t>2</w:t>
      </w:r>
      <w:r w:rsidR="001264E3">
        <w:rPr>
          <w:sz w:val="26"/>
          <w:szCs w:val="26"/>
        </w:rPr>
        <w:t>7</w:t>
      </w:r>
      <w:r>
        <w:rPr>
          <w:sz w:val="26"/>
          <w:szCs w:val="26"/>
        </w:rPr>
        <w:t>.</w:t>
      </w:r>
      <w:r w:rsidR="00360EB6">
        <w:rPr>
          <w:sz w:val="26"/>
          <w:szCs w:val="26"/>
        </w:rPr>
        <w:t xml:space="preserve"> </w:t>
      </w:r>
      <w:r w:rsidR="00C63644">
        <w:rPr>
          <w:sz w:val="26"/>
          <w:szCs w:val="26"/>
        </w:rPr>
        <w:t>Saskaņā ar likuma “</w:t>
      </w:r>
      <w:r w:rsidR="004622C3">
        <w:rPr>
          <w:sz w:val="26"/>
          <w:szCs w:val="26"/>
        </w:rPr>
        <w:t xml:space="preserve">Par nodokļiem un nodevām” 15.panta pirmās daļas 3.punktu </w:t>
      </w:r>
      <w:r w:rsidR="004622C3" w:rsidRPr="004622C3">
        <w:rPr>
          <w:sz w:val="26"/>
          <w:szCs w:val="26"/>
        </w:rPr>
        <w:t xml:space="preserve">nodokļu </w:t>
      </w:r>
      <w:r w:rsidR="001264E3" w:rsidRPr="004622C3">
        <w:rPr>
          <w:sz w:val="26"/>
          <w:szCs w:val="26"/>
        </w:rPr>
        <w:t xml:space="preserve">deklarācijas </w:t>
      </w:r>
      <w:r w:rsidR="004622C3" w:rsidRPr="004622C3">
        <w:rPr>
          <w:sz w:val="26"/>
          <w:szCs w:val="26"/>
        </w:rPr>
        <w:t>(</w:t>
      </w:r>
      <w:r w:rsidR="000509EB">
        <w:rPr>
          <w:sz w:val="26"/>
          <w:szCs w:val="26"/>
        </w:rPr>
        <w:t>šajā gadījumā</w:t>
      </w:r>
      <w:r w:rsidR="004622C3" w:rsidRPr="004622C3">
        <w:rPr>
          <w:sz w:val="26"/>
          <w:szCs w:val="26"/>
        </w:rPr>
        <w:t xml:space="preserve"> akcīzes nodokļa aprēķins</w:t>
      </w:r>
      <w:r w:rsidR="00461872">
        <w:rPr>
          <w:sz w:val="26"/>
          <w:szCs w:val="26"/>
        </w:rPr>
        <w:t xml:space="preserve"> lik</w:t>
      </w:r>
      <w:r w:rsidR="00010E61">
        <w:rPr>
          <w:sz w:val="26"/>
          <w:szCs w:val="26"/>
        </w:rPr>
        <w:t>mju maiņas gadījumā</w:t>
      </w:r>
      <w:r w:rsidR="004622C3" w:rsidRPr="004622C3">
        <w:rPr>
          <w:sz w:val="26"/>
          <w:szCs w:val="26"/>
        </w:rPr>
        <w:t xml:space="preserve">) </w:t>
      </w:r>
      <w:r w:rsidR="004622C3">
        <w:rPr>
          <w:sz w:val="26"/>
          <w:szCs w:val="26"/>
        </w:rPr>
        <w:t>VID</w:t>
      </w:r>
      <w:r w:rsidR="004622C3" w:rsidRPr="004622C3">
        <w:rPr>
          <w:sz w:val="26"/>
          <w:szCs w:val="26"/>
        </w:rPr>
        <w:t xml:space="preserve"> jāiesniedz elektroniskā veidā, izmantojot EDS.</w:t>
      </w:r>
    </w:p>
    <w:p w14:paraId="5DBC70C4" w14:textId="77777777" w:rsidR="004622C3" w:rsidRPr="004622C3" w:rsidRDefault="004622C3" w:rsidP="004622C3">
      <w:pPr>
        <w:pStyle w:val="Header"/>
        <w:tabs>
          <w:tab w:val="clear" w:pos="4153"/>
          <w:tab w:val="clear" w:pos="8306"/>
        </w:tabs>
        <w:ind w:left="720"/>
        <w:jc w:val="both"/>
        <w:rPr>
          <w:sz w:val="26"/>
          <w:szCs w:val="26"/>
        </w:rPr>
      </w:pPr>
    </w:p>
    <w:p w14:paraId="213EFE79" w14:textId="77777777" w:rsidR="00411679" w:rsidRDefault="00462723" w:rsidP="00462723">
      <w:pPr>
        <w:pStyle w:val="Header"/>
        <w:tabs>
          <w:tab w:val="clear" w:pos="4153"/>
          <w:tab w:val="clear" w:pos="8306"/>
        </w:tabs>
        <w:ind w:firstLine="720"/>
        <w:jc w:val="both"/>
        <w:rPr>
          <w:i/>
          <w:sz w:val="26"/>
          <w:szCs w:val="26"/>
        </w:rPr>
      </w:pPr>
      <w:r>
        <w:rPr>
          <w:sz w:val="26"/>
          <w:szCs w:val="26"/>
        </w:rPr>
        <w:t>2</w:t>
      </w:r>
      <w:r w:rsidR="00963313">
        <w:rPr>
          <w:sz w:val="26"/>
          <w:szCs w:val="26"/>
        </w:rPr>
        <w:t>8</w:t>
      </w:r>
      <w:r>
        <w:rPr>
          <w:sz w:val="26"/>
          <w:szCs w:val="26"/>
        </w:rPr>
        <w:t>.</w:t>
      </w:r>
      <w:r w:rsidR="00EE383E">
        <w:rPr>
          <w:sz w:val="26"/>
          <w:szCs w:val="26"/>
        </w:rPr>
        <w:t xml:space="preserve"> </w:t>
      </w:r>
      <w:r w:rsidR="004622C3" w:rsidRPr="003B6FCF">
        <w:rPr>
          <w:sz w:val="26"/>
          <w:szCs w:val="26"/>
        </w:rPr>
        <w:t xml:space="preserve">VID </w:t>
      </w:r>
      <w:r w:rsidR="004622C3">
        <w:rPr>
          <w:sz w:val="26"/>
          <w:szCs w:val="26"/>
        </w:rPr>
        <w:t xml:space="preserve">EDS </w:t>
      </w:r>
      <w:r w:rsidR="00963313">
        <w:rPr>
          <w:sz w:val="26"/>
          <w:szCs w:val="26"/>
        </w:rPr>
        <w:t>izveidota īpaša sadaļa</w:t>
      </w:r>
      <w:r w:rsidR="008B2F68">
        <w:rPr>
          <w:sz w:val="26"/>
          <w:szCs w:val="26"/>
        </w:rPr>
        <w:t xml:space="preserve"> šādiem gadījumiem:</w:t>
      </w:r>
      <w:r w:rsidR="008B2F68" w:rsidRPr="004622C3">
        <w:rPr>
          <w:sz w:val="26"/>
          <w:szCs w:val="26"/>
        </w:rPr>
        <w:t xml:space="preserve"> </w:t>
      </w:r>
      <w:r w:rsidR="008B2F68">
        <w:rPr>
          <w:sz w:val="26"/>
          <w:szCs w:val="26"/>
        </w:rPr>
        <w:t>G</w:t>
      </w:r>
      <w:r w:rsidR="004622C3" w:rsidRPr="004622C3">
        <w:rPr>
          <w:sz w:val="26"/>
          <w:szCs w:val="26"/>
        </w:rPr>
        <w:t>rup</w:t>
      </w:r>
      <w:r w:rsidR="008B2F68">
        <w:rPr>
          <w:sz w:val="26"/>
          <w:szCs w:val="26"/>
        </w:rPr>
        <w:t>a</w:t>
      </w:r>
      <w:r w:rsidR="004622C3" w:rsidRPr="004622C3">
        <w:rPr>
          <w:sz w:val="26"/>
          <w:szCs w:val="26"/>
        </w:rPr>
        <w:t xml:space="preserve">: </w:t>
      </w:r>
      <w:r w:rsidR="004622C3" w:rsidRPr="004622C3">
        <w:rPr>
          <w:i/>
          <w:sz w:val="26"/>
          <w:szCs w:val="26"/>
        </w:rPr>
        <w:t>Akcīzes nodokļa dokumenti</w:t>
      </w:r>
      <w:r w:rsidR="004622C3" w:rsidRPr="004622C3">
        <w:rPr>
          <w:sz w:val="26"/>
          <w:szCs w:val="26"/>
        </w:rPr>
        <w:t xml:space="preserve">, </w:t>
      </w:r>
      <w:r w:rsidR="008B2F68">
        <w:rPr>
          <w:sz w:val="26"/>
          <w:szCs w:val="26"/>
        </w:rPr>
        <w:t>V</w:t>
      </w:r>
      <w:r w:rsidR="004622C3" w:rsidRPr="004622C3">
        <w:rPr>
          <w:sz w:val="26"/>
          <w:szCs w:val="26"/>
        </w:rPr>
        <w:t>eid</w:t>
      </w:r>
      <w:r w:rsidR="008B2F68">
        <w:rPr>
          <w:sz w:val="26"/>
          <w:szCs w:val="26"/>
        </w:rPr>
        <w:t>s</w:t>
      </w:r>
      <w:r w:rsidR="004622C3" w:rsidRPr="004622C3">
        <w:rPr>
          <w:sz w:val="26"/>
          <w:szCs w:val="26"/>
        </w:rPr>
        <w:t xml:space="preserve">: </w:t>
      </w:r>
      <w:r w:rsidR="00010E61">
        <w:rPr>
          <w:i/>
          <w:sz w:val="26"/>
          <w:szCs w:val="26"/>
        </w:rPr>
        <w:t xml:space="preserve">Akcīzes </w:t>
      </w:r>
      <w:r w:rsidR="00461872">
        <w:rPr>
          <w:i/>
          <w:sz w:val="26"/>
          <w:szCs w:val="26"/>
        </w:rPr>
        <w:t xml:space="preserve">nodokļa </w:t>
      </w:r>
      <w:r w:rsidR="004622C3" w:rsidRPr="004622C3">
        <w:rPr>
          <w:i/>
          <w:sz w:val="26"/>
          <w:szCs w:val="26"/>
        </w:rPr>
        <w:t xml:space="preserve"> aprēķins</w:t>
      </w:r>
      <w:r w:rsidR="00010E61">
        <w:rPr>
          <w:sz w:val="26"/>
          <w:szCs w:val="26"/>
        </w:rPr>
        <w:t xml:space="preserve"> </w:t>
      </w:r>
      <w:r w:rsidR="00010E61" w:rsidRPr="00010E61">
        <w:rPr>
          <w:i/>
          <w:sz w:val="26"/>
          <w:szCs w:val="26"/>
        </w:rPr>
        <w:t>likmju maiņas gadījumā.</w:t>
      </w:r>
    </w:p>
    <w:p w14:paraId="08B537AF" w14:textId="77777777" w:rsidR="00AD12EF" w:rsidRPr="00010E61" w:rsidRDefault="00AD12EF" w:rsidP="00462723">
      <w:pPr>
        <w:pStyle w:val="Header"/>
        <w:tabs>
          <w:tab w:val="clear" w:pos="4153"/>
          <w:tab w:val="clear" w:pos="8306"/>
        </w:tabs>
        <w:ind w:firstLine="720"/>
        <w:jc w:val="both"/>
        <w:rPr>
          <w:i/>
          <w:sz w:val="26"/>
          <w:szCs w:val="26"/>
        </w:rPr>
      </w:pPr>
    </w:p>
    <w:p w14:paraId="2B25F23E" w14:textId="77777777" w:rsidR="004622C3" w:rsidRDefault="00AD12EF" w:rsidP="004622C3">
      <w:pPr>
        <w:pStyle w:val="ListParagraph"/>
        <w:rPr>
          <w:sz w:val="26"/>
          <w:szCs w:val="26"/>
        </w:rPr>
      </w:pPr>
      <w:r>
        <w:rPr>
          <w:noProof/>
          <w:sz w:val="26"/>
          <w:szCs w:val="26"/>
        </w:rPr>
        <w:drawing>
          <wp:inline distT="0" distB="0" distL="0" distR="0" wp14:anchorId="4E820811" wp14:editId="6D7C62B1">
            <wp:extent cx="4228465" cy="981075"/>
            <wp:effectExtent l="0" t="0" r="63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8465" cy="981075"/>
                    </a:xfrm>
                    <a:prstGeom prst="rect">
                      <a:avLst/>
                    </a:prstGeom>
                    <a:noFill/>
                  </pic:spPr>
                </pic:pic>
              </a:graphicData>
            </a:graphic>
          </wp:inline>
        </w:drawing>
      </w:r>
    </w:p>
    <w:p w14:paraId="69CAFACE" w14:textId="696D97D2" w:rsidR="00AD12EF" w:rsidRDefault="00AD12EF" w:rsidP="004622C3">
      <w:pPr>
        <w:pStyle w:val="ListParagraph"/>
        <w:rPr>
          <w:sz w:val="26"/>
          <w:szCs w:val="26"/>
        </w:rPr>
      </w:pPr>
    </w:p>
    <w:p w14:paraId="2C6638BE" w14:textId="6DAF9ADA" w:rsidR="000914E5" w:rsidRDefault="000914E5" w:rsidP="004622C3">
      <w:pPr>
        <w:pStyle w:val="ListParagraph"/>
        <w:rPr>
          <w:sz w:val="26"/>
          <w:szCs w:val="26"/>
        </w:rPr>
      </w:pPr>
    </w:p>
    <w:p w14:paraId="04D49010" w14:textId="2284569C" w:rsidR="000914E5" w:rsidRDefault="000914E5" w:rsidP="004622C3">
      <w:pPr>
        <w:pStyle w:val="ListParagraph"/>
        <w:rPr>
          <w:sz w:val="26"/>
          <w:szCs w:val="26"/>
        </w:rPr>
      </w:pPr>
    </w:p>
    <w:p w14:paraId="49FB5D63" w14:textId="01B60AF4" w:rsidR="000914E5" w:rsidRDefault="000914E5" w:rsidP="004622C3">
      <w:pPr>
        <w:pStyle w:val="ListParagraph"/>
        <w:rPr>
          <w:sz w:val="26"/>
          <w:szCs w:val="26"/>
        </w:rPr>
      </w:pPr>
    </w:p>
    <w:p w14:paraId="3FCED8A1" w14:textId="4F650933" w:rsidR="000914E5" w:rsidRDefault="000914E5" w:rsidP="004622C3">
      <w:pPr>
        <w:pStyle w:val="ListParagraph"/>
        <w:rPr>
          <w:sz w:val="26"/>
          <w:szCs w:val="26"/>
        </w:rPr>
      </w:pPr>
    </w:p>
    <w:p w14:paraId="721EC96F" w14:textId="2848E915" w:rsidR="000914E5" w:rsidRDefault="000914E5" w:rsidP="004622C3">
      <w:pPr>
        <w:pStyle w:val="ListParagraph"/>
        <w:rPr>
          <w:sz w:val="26"/>
          <w:szCs w:val="26"/>
        </w:rPr>
      </w:pPr>
    </w:p>
    <w:p w14:paraId="1022958F" w14:textId="5AC925C1" w:rsidR="000914E5" w:rsidRDefault="000914E5" w:rsidP="004622C3">
      <w:pPr>
        <w:pStyle w:val="ListParagraph"/>
        <w:rPr>
          <w:sz w:val="26"/>
          <w:szCs w:val="26"/>
        </w:rPr>
      </w:pPr>
    </w:p>
    <w:p w14:paraId="71BA38AC" w14:textId="77777777" w:rsidR="000914E5" w:rsidRDefault="000914E5" w:rsidP="004622C3">
      <w:pPr>
        <w:pStyle w:val="ListParagraph"/>
        <w:rPr>
          <w:sz w:val="26"/>
          <w:szCs w:val="26"/>
        </w:rPr>
      </w:pPr>
    </w:p>
    <w:p w14:paraId="2B049936" w14:textId="77777777" w:rsidR="001457B9" w:rsidRDefault="001457B9" w:rsidP="004622C3">
      <w:pPr>
        <w:pStyle w:val="ListParagraph"/>
        <w:rPr>
          <w:sz w:val="26"/>
          <w:szCs w:val="26"/>
        </w:rPr>
      </w:pPr>
      <w:r>
        <w:rPr>
          <w:noProof/>
        </w:rPr>
        <w:drawing>
          <wp:anchor distT="0" distB="0" distL="114300" distR="114300" simplePos="0" relativeHeight="251655680" behindDoc="1" locked="0" layoutInCell="1" allowOverlap="1" wp14:anchorId="57E31D6E" wp14:editId="3EECEBFD">
            <wp:simplePos x="0" y="0"/>
            <wp:positionH relativeFrom="column">
              <wp:posOffset>0</wp:posOffset>
            </wp:positionH>
            <wp:positionV relativeFrom="paragraph">
              <wp:posOffset>-635</wp:posOffset>
            </wp:positionV>
            <wp:extent cx="5676900" cy="21240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15531"/>
                    <a:stretch/>
                  </pic:blipFill>
                  <pic:spPr bwMode="auto">
                    <a:xfrm>
                      <a:off x="0" y="0"/>
                      <a:ext cx="5676900" cy="2124075"/>
                    </a:xfrm>
                    <a:prstGeom prst="rect">
                      <a:avLst/>
                    </a:prstGeom>
                    <a:ln>
                      <a:noFill/>
                    </a:ln>
                    <a:extLst>
                      <a:ext uri="{53640926-AAD7-44D8-BBD7-CCE9431645EC}">
                        <a14:shadowObscured xmlns:a14="http://schemas.microsoft.com/office/drawing/2010/main"/>
                      </a:ext>
                    </a:extLst>
                  </pic:spPr>
                </pic:pic>
              </a:graphicData>
            </a:graphic>
          </wp:anchor>
        </w:drawing>
      </w:r>
    </w:p>
    <w:p w14:paraId="6A76876E" w14:textId="77777777" w:rsidR="001457B9" w:rsidRDefault="001457B9" w:rsidP="004622C3">
      <w:pPr>
        <w:pStyle w:val="ListParagraph"/>
        <w:rPr>
          <w:sz w:val="26"/>
          <w:szCs w:val="26"/>
        </w:rPr>
      </w:pPr>
    </w:p>
    <w:p w14:paraId="6036667E" w14:textId="77777777" w:rsidR="001457B9" w:rsidRDefault="001457B9" w:rsidP="004622C3">
      <w:pPr>
        <w:pStyle w:val="ListParagraph"/>
        <w:rPr>
          <w:sz w:val="26"/>
          <w:szCs w:val="26"/>
        </w:rPr>
      </w:pPr>
    </w:p>
    <w:p w14:paraId="2206E051" w14:textId="77777777" w:rsidR="001457B9" w:rsidRDefault="001457B9" w:rsidP="004622C3">
      <w:pPr>
        <w:pStyle w:val="ListParagraph"/>
        <w:rPr>
          <w:sz w:val="26"/>
          <w:szCs w:val="26"/>
        </w:rPr>
      </w:pPr>
    </w:p>
    <w:p w14:paraId="7CD85685" w14:textId="77777777" w:rsidR="001457B9" w:rsidRDefault="001457B9" w:rsidP="004622C3">
      <w:pPr>
        <w:pStyle w:val="ListParagraph"/>
        <w:rPr>
          <w:sz w:val="26"/>
          <w:szCs w:val="26"/>
        </w:rPr>
      </w:pPr>
    </w:p>
    <w:p w14:paraId="127C1704" w14:textId="77777777" w:rsidR="001457B9" w:rsidRDefault="001457B9" w:rsidP="004622C3">
      <w:pPr>
        <w:pStyle w:val="ListParagraph"/>
        <w:rPr>
          <w:sz w:val="26"/>
          <w:szCs w:val="26"/>
        </w:rPr>
      </w:pPr>
    </w:p>
    <w:p w14:paraId="3D8BC11B" w14:textId="77777777" w:rsidR="001457B9" w:rsidRDefault="001457B9" w:rsidP="004622C3">
      <w:pPr>
        <w:pStyle w:val="ListParagraph"/>
        <w:rPr>
          <w:sz w:val="26"/>
          <w:szCs w:val="26"/>
        </w:rPr>
      </w:pPr>
    </w:p>
    <w:p w14:paraId="357BFBAE" w14:textId="77777777" w:rsidR="001457B9" w:rsidRDefault="001457B9" w:rsidP="004622C3">
      <w:pPr>
        <w:pStyle w:val="ListParagraph"/>
        <w:rPr>
          <w:sz w:val="26"/>
          <w:szCs w:val="26"/>
        </w:rPr>
      </w:pPr>
    </w:p>
    <w:p w14:paraId="70731800" w14:textId="77777777" w:rsidR="001457B9" w:rsidRDefault="001457B9" w:rsidP="004622C3">
      <w:pPr>
        <w:pStyle w:val="ListParagraph"/>
        <w:rPr>
          <w:sz w:val="26"/>
          <w:szCs w:val="26"/>
        </w:rPr>
      </w:pPr>
    </w:p>
    <w:p w14:paraId="0A6CB762" w14:textId="77777777" w:rsidR="001457B9" w:rsidRDefault="001457B9" w:rsidP="004622C3">
      <w:pPr>
        <w:pStyle w:val="ListParagraph"/>
        <w:rPr>
          <w:sz w:val="26"/>
          <w:szCs w:val="26"/>
        </w:rPr>
      </w:pPr>
    </w:p>
    <w:p w14:paraId="7EF504E7" w14:textId="77777777" w:rsidR="00EC3FAA" w:rsidRDefault="00EC3FAA" w:rsidP="004622C3">
      <w:pPr>
        <w:pStyle w:val="ListParagraph"/>
        <w:rPr>
          <w:sz w:val="26"/>
          <w:szCs w:val="26"/>
        </w:rPr>
      </w:pPr>
    </w:p>
    <w:p w14:paraId="18CA0263" w14:textId="77777777" w:rsidR="00EC3FAA" w:rsidRDefault="00EC3FAA" w:rsidP="000914E5">
      <w:pPr>
        <w:pStyle w:val="Header"/>
        <w:tabs>
          <w:tab w:val="clear" w:pos="4153"/>
          <w:tab w:val="clear" w:pos="8306"/>
        </w:tabs>
        <w:jc w:val="both"/>
        <w:rPr>
          <w:sz w:val="26"/>
          <w:szCs w:val="26"/>
        </w:rPr>
      </w:pPr>
    </w:p>
    <w:p w14:paraId="18CA5C2B" w14:textId="77777777" w:rsidR="00EC3FAA" w:rsidRDefault="00EC3FAA" w:rsidP="00462723">
      <w:pPr>
        <w:pStyle w:val="Header"/>
        <w:tabs>
          <w:tab w:val="clear" w:pos="4153"/>
          <w:tab w:val="clear" w:pos="8306"/>
        </w:tabs>
        <w:ind w:firstLine="720"/>
        <w:jc w:val="both"/>
        <w:rPr>
          <w:sz w:val="26"/>
          <w:szCs w:val="26"/>
        </w:rPr>
      </w:pPr>
      <w:r>
        <w:rPr>
          <w:noProof/>
        </w:rPr>
        <w:drawing>
          <wp:inline distT="0" distB="0" distL="0" distR="0" wp14:anchorId="22261963" wp14:editId="2AA8A197">
            <wp:extent cx="5667375" cy="18669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67375" cy="1866900"/>
                    </a:xfrm>
                    <a:prstGeom prst="rect">
                      <a:avLst/>
                    </a:prstGeom>
                  </pic:spPr>
                </pic:pic>
              </a:graphicData>
            </a:graphic>
          </wp:inline>
        </w:drawing>
      </w:r>
    </w:p>
    <w:p w14:paraId="263EAD0C" w14:textId="77777777" w:rsidR="00EC3FAA" w:rsidRDefault="00EC3FAA" w:rsidP="00462723">
      <w:pPr>
        <w:pStyle w:val="Header"/>
        <w:tabs>
          <w:tab w:val="clear" w:pos="4153"/>
          <w:tab w:val="clear" w:pos="8306"/>
        </w:tabs>
        <w:ind w:firstLine="720"/>
        <w:jc w:val="both"/>
        <w:rPr>
          <w:sz w:val="26"/>
          <w:szCs w:val="26"/>
        </w:rPr>
      </w:pPr>
    </w:p>
    <w:p w14:paraId="4D816D84" w14:textId="2E6DC2AD" w:rsidR="00EC3FAA" w:rsidRDefault="00EC3FAA" w:rsidP="000914E5">
      <w:pPr>
        <w:pStyle w:val="Header"/>
        <w:tabs>
          <w:tab w:val="clear" w:pos="4153"/>
          <w:tab w:val="clear" w:pos="8306"/>
        </w:tabs>
        <w:jc w:val="both"/>
        <w:rPr>
          <w:sz w:val="26"/>
          <w:szCs w:val="26"/>
        </w:rPr>
      </w:pPr>
    </w:p>
    <w:p w14:paraId="795337B8" w14:textId="61DD202A" w:rsidR="00E730B3" w:rsidRPr="00E730B3" w:rsidRDefault="000914E5" w:rsidP="00462723">
      <w:pPr>
        <w:pStyle w:val="Header"/>
        <w:tabs>
          <w:tab w:val="clear" w:pos="4153"/>
          <w:tab w:val="clear" w:pos="8306"/>
        </w:tabs>
        <w:ind w:firstLine="720"/>
        <w:jc w:val="both"/>
        <w:rPr>
          <w:sz w:val="26"/>
          <w:szCs w:val="26"/>
        </w:rPr>
      </w:pPr>
      <w:r>
        <w:rPr>
          <w:noProof/>
        </w:rPr>
        <w:drawing>
          <wp:anchor distT="0" distB="0" distL="114300" distR="114300" simplePos="0" relativeHeight="251658752" behindDoc="0" locked="0" layoutInCell="1" allowOverlap="1" wp14:anchorId="6E22DE87" wp14:editId="5171A30C">
            <wp:simplePos x="0" y="0"/>
            <wp:positionH relativeFrom="column">
              <wp:posOffset>-20955</wp:posOffset>
            </wp:positionH>
            <wp:positionV relativeFrom="paragraph">
              <wp:posOffset>603250</wp:posOffset>
            </wp:positionV>
            <wp:extent cx="5697855" cy="43414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697855" cy="4341495"/>
                    </a:xfrm>
                    <a:prstGeom prst="rect">
                      <a:avLst/>
                    </a:prstGeom>
                  </pic:spPr>
                </pic:pic>
              </a:graphicData>
            </a:graphic>
          </wp:anchor>
        </w:drawing>
      </w:r>
      <w:r w:rsidR="00963313">
        <w:rPr>
          <w:sz w:val="26"/>
          <w:szCs w:val="26"/>
        </w:rPr>
        <w:t>29</w:t>
      </w:r>
      <w:r w:rsidR="00462723">
        <w:rPr>
          <w:sz w:val="26"/>
          <w:szCs w:val="26"/>
        </w:rPr>
        <w:t>.</w:t>
      </w:r>
      <w:r w:rsidR="00EE383E">
        <w:rPr>
          <w:sz w:val="26"/>
          <w:szCs w:val="26"/>
        </w:rPr>
        <w:t xml:space="preserve"> </w:t>
      </w:r>
      <w:r w:rsidR="00010E61">
        <w:rPr>
          <w:sz w:val="26"/>
          <w:szCs w:val="26"/>
        </w:rPr>
        <w:t>Atverot dokumentu, jāizvēlas nodokļa likmes maiņas datums un nodokļa maksātāja veids</w:t>
      </w:r>
      <w:r w:rsidR="00FA1EEA">
        <w:rPr>
          <w:sz w:val="26"/>
          <w:szCs w:val="26"/>
        </w:rPr>
        <w:t xml:space="preserve">. Pamatojoties uz norādīto informāciju, inventarizācijas veikšanas datums un maksāšanas termiņš ielasīsies  automātiski. </w:t>
      </w:r>
    </w:p>
    <w:p w14:paraId="088D74B9" w14:textId="7AE59DA9" w:rsidR="00E730B3" w:rsidRPr="00E730B3" w:rsidRDefault="00E730B3" w:rsidP="00E730B3">
      <w:pPr>
        <w:pStyle w:val="Header"/>
        <w:tabs>
          <w:tab w:val="clear" w:pos="4153"/>
          <w:tab w:val="clear" w:pos="8306"/>
        </w:tabs>
        <w:ind w:left="1440"/>
        <w:jc w:val="both"/>
        <w:rPr>
          <w:sz w:val="26"/>
          <w:szCs w:val="26"/>
        </w:rPr>
      </w:pPr>
    </w:p>
    <w:p w14:paraId="35C39FD2" w14:textId="5309A606" w:rsidR="00E730B3" w:rsidRDefault="00462723" w:rsidP="00FA1EEA">
      <w:pPr>
        <w:pStyle w:val="Header"/>
        <w:tabs>
          <w:tab w:val="clear" w:pos="4153"/>
          <w:tab w:val="clear" w:pos="8306"/>
          <w:tab w:val="left" w:pos="1134"/>
        </w:tabs>
        <w:ind w:firstLine="720"/>
        <w:jc w:val="both"/>
        <w:rPr>
          <w:sz w:val="26"/>
          <w:szCs w:val="26"/>
        </w:rPr>
      </w:pPr>
      <w:r>
        <w:rPr>
          <w:sz w:val="26"/>
          <w:szCs w:val="26"/>
        </w:rPr>
        <w:t>3</w:t>
      </w:r>
      <w:r w:rsidR="00963313">
        <w:rPr>
          <w:sz w:val="26"/>
          <w:szCs w:val="26"/>
        </w:rPr>
        <w:t>0</w:t>
      </w:r>
      <w:r>
        <w:rPr>
          <w:sz w:val="26"/>
          <w:szCs w:val="26"/>
        </w:rPr>
        <w:t>.</w:t>
      </w:r>
      <w:r w:rsidR="00EE383E">
        <w:rPr>
          <w:sz w:val="26"/>
          <w:szCs w:val="26"/>
        </w:rPr>
        <w:t xml:space="preserve"> </w:t>
      </w:r>
      <w:r w:rsidR="00FA1EEA">
        <w:rPr>
          <w:sz w:val="26"/>
          <w:szCs w:val="26"/>
        </w:rPr>
        <w:t xml:space="preserve">Pretī katram attiecīgajam tabakas izstrādājuma veidam </w:t>
      </w:r>
      <w:r w:rsidR="00EC3FAA">
        <w:rPr>
          <w:sz w:val="26"/>
          <w:szCs w:val="26"/>
        </w:rPr>
        <w:t>jā</w:t>
      </w:r>
      <w:r w:rsidR="000573E1">
        <w:rPr>
          <w:sz w:val="26"/>
          <w:szCs w:val="26"/>
        </w:rPr>
        <w:t xml:space="preserve">ievada </w:t>
      </w:r>
      <w:bookmarkStart w:id="11" w:name="_GoBack"/>
      <w:bookmarkEnd w:id="11"/>
      <w:r w:rsidR="00FA1EEA">
        <w:rPr>
          <w:sz w:val="26"/>
          <w:szCs w:val="26"/>
        </w:rPr>
        <w:t xml:space="preserve">inventarizācijas rezultātā konstatētais </w:t>
      </w:r>
      <w:r w:rsidR="00FA1EEA" w:rsidRPr="000914E5">
        <w:rPr>
          <w:sz w:val="26"/>
          <w:szCs w:val="26"/>
        </w:rPr>
        <w:t>kopējais daudzums gab</w:t>
      </w:r>
      <w:r w:rsidR="000914E5" w:rsidRPr="000914E5">
        <w:rPr>
          <w:sz w:val="26"/>
          <w:szCs w:val="26"/>
        </w:rPr>
        <w:t>alos</w:t>
      </w:r>
      <w:r w:rsidR="00FA1EEA" w:rsidRPr="000914E5">
        <w:rPr>
          <w:sz w:val="26"/>
          <w:szCs w:val="26"/>
        </w:rPr>
        <w:t xml:space="preserve"> vai </w:t>
      </w:r>
      <w:r w:rsidR="000914E5">
        <w:rPr>
          <w:sz w:val="26"/>
          <w:szCs w:val="26"/>
        </w:rPr>
        <w:t>gramos</w:t>
      </w:r>
      <w:r w:rsidR="00EE383E">
        <w:rPr>
          <w:sz w:val="26"/>
          <w:szCs w:val="26"/>
        </w:rPr>
        <w:t>,</w:t>
      </w:r>
      <w:r w:rsidR="00FA1EEA">
        <w:rPr>
          <w:sz w:val="26"/>
          <w:szCs w:val="26"/>
        </w:rPr>
        <w:t xml:space="preserve"> par kuru jāaprēķina nodokļa starpība</w:t>
      </w:r>
      <w:r w:rsidR="00EC3FAA">
        <w:rPr>
          <w:sz w:val="26"/>
          <w:szCs w:val="26"/>
        </w:rPr>
        <w:t>,</w:t>
      </w:r>
      <w:r w:rsidR="00FA1EEA">
        <w:rPr>
          <w:sz w:val="26"/>
          <w:szCs w:val="26"/>
        </w:rPr>
        <w:t xml:space="preserve"> un aprēķinātā akcīzes nodokļa starpības summa.</w:t>
      </w:r>
    </w:p>
    <w:p w14:paraId="2CD70120" w14:textId="77777777" w:rsidR="00FA1EEA" w:rsidRDefault="00FA1EEA" w:rsidP="00462723">
      <w:pPr>
        <w:pStyle w:val="Header"/>
        <w:tabs>
          <w:tab w:val="clear" w:pos="4153"/>
          <w:tab w:val="clear" w:pos="8306"/>
        </w:tabs>
        <w:ind w:firstLine="720"/>
        <w:jc w:val="both"/>
        <w:rPr>
          <w:sz w:val="26"/>
          <w:szCs w:val="26"/>
        </w:rPr>
      </w:pPr>
    </w:p>
    <w:p w14:paraId="5163EF8F" w14:textId="321913FB" w:rsidR="00B13E8E" w:rsidRDefault="00B13E8E" w:rsidP="00B13E8E">
      <w:pPr>
        <w:pStyle w:val="Header"/>
        <w:tabs>
          <w:tab w:val="clear" w:pos="4153"/>
          <w:tab w:val="clear" w:pos="8306"/>
        </w:tabs>
        <w:ind w:firstLine="720"/>
        <w:jc w:val="both"/>
        <w:rPr>
          <w:sz w:val="26"/>
          <w:szCs w:val="26"/>
        </w:rPr>
      </w:pPr>
      <w:r>
        <w:rPr>
          <w:sz w:val="26"/>
          <w:szCs w:val="26"/>
        </w:rPr>
        <w:t xml:space="preserve">31. </w:t>
      </w:r>
      <w:r w:rsidRPr="00AB3CB1">
        <w:rPr>
          <w:sz w:val="26"/>
          <w:szCs w:val="26"/>
        </w:rPr>
        <w:t xml:space="preserve">Ja pēc stāvokļa dienā, kad notiek </w:t>
      </w:r>
      <w:r>
        <w:rPr>
          <w:sz w:val="26"/>
          <w:szCs w:val="26"/>
        </w:rPr>
        <w:t>nodokļa likmju maiņa, t.i., 2018</w:t>
      </w:r>
      <w:r w:rsidRPr="00AB3CB1">
        <w:rPr>
          <w:sz w:val="26"/>
          <w:szCs w:val="26"/>
        </w:rPr>
        <w:t>.</w:t>
      </w:r>
      <w:r>
        <w:rPr>
          <w:sz w:val="26"/>
          <w:szCs w:val="26"/>
        </w:rPr>
        <w:t xml:space="preserve"> </w:t>
      </w:r>
      <w:r w:rsidRPr="00AB3CB1">
        <w:rPr>
          <w:sz w:val="26"/>
          <w:szCs w:val="26"/>
        </w:rPr>
        <w:t>gada 1.</w:t>
      </w:r>
      <w:r>
        <w:rPr>
          <w:sz w:val="26"/>
          <w:szCs w:val="26"/>
        </w:rPr>
        <w:t> </w:t>
      </w:r>
      <w:r w:rsidRPr="00AB3CB1">
        <w:rPr>
          <w:sz w:val="26"/>
          <w:szCs w:val="26"/>
        </w:rPr>
        <w:t>janvārī</w:t>
      </w:r>
      <w:r>
        <w:rPr>
          <w:sz w:val="26"/>
          <w:szCs w:val="26"/>
        </w:rPr>
        <w:t>,</w:t>
      </w:r>
      <w:r w:rsidRPr="00AB3CB1">
        <w:rPr>
          <w:sz w:val="26"/>
          <w:szCs w:val="26"/>
        </w:rPr>
        <w:t xml:space="preserve"> (mazumtirgotājiem – nākamā mēneša pirmajā datumā pēc n</w:t>
      </w:r>
      <w:r>
        <w:rPr>
          <w:sz w:val="26"/>
          <w:szCs w:val="26"/>
        </w:rPr>
        <w:t>odokļa likmju maiņas, t.i., 2018</w:t>
      </w:r>
      <w:r w:rsidRPr="00AB3CB1">
        <w:rPr>
          <w:sz w:val="26"/>
          <w:szCs w:val="26"/>
        </w:rPr>
        <w:t>.</w:t>
      </w:r>
      <w:r>
        <w:rPr>
          <w:sz w:val="26"/>
          <w:szCs w:val="26"/>
        </w:rPr>
        <w:t xml:space="preserve"> </w:t>
      </w:r>
      <w:r w:rsidRPr="00AB3CB1">
        <w:rPr>
          <w:sz w:val="26"/>
          <w:szCs w:val="26"/>
        </w:rPr>
        <w:t>gada 1.</w:t>
      </w:r>
      <w:r>
        <w:rPr>
          <w:sz w:val="26"/>
          <w:szCs w:val="26"/>
        </w:rPr>
        <w:t xml:space="preserve"> </w:t>
      </w:r>
      <w:r w:rsidRPr="00AB3CB1">
        <w:rPr>
          <w:sz w:val="26"/>
          <w:szCs w:val="26"/>
        </w:rPr>
        <w:t>februārī</w:t>
      </w:r>
      <w:r>
        <w:rPr>
          <w:sz w:val="26"/>
          <w:szCs w:val="26"/>
        </w:rPr>
        <w:t>)</w:t>
      </w:r>
      <w:r w:rsidRPr="00AB3CB1">
        <w:rPr>
          <w:sz w:val="26"/>
          <w:szCs w:val="26"/>
        </w:rPr>
        <w:t xml:space="preserve"> uzskaitē vai faktiskā rīcībā </w:t>
      </w:r>
      <w:r w:rsidRPr="00334CEC">
        <w:rPr>
          <w:sz w:val="26"/>
          <w:szCs w:val="26"/>
          <w:u w:val="single"/>
        </w:rPr>
        <w:t>nav tabakas izstrādājumu krājumu vai attiecīgo akcīzes nodokļa marku krājumu</w:t>
      </w:r>
      <w:r>
        <w:rPr>
          <w:sz w:val="26"/>
          <w:szCs w:val="26"/>
          <w:u w:val="single"/>
        </w:rPr>
        <w:t>, kam mainās akcīzes nodokļa likme</w:t>
      </w:r>
      <w:r w:rsidRPr="003F0E06">
        <w:rPr>
          <w:sz w:val="26"/>
          <w:szCs w:val="26"/>
        </w:rPr>
        <w:t>, to</w:t>
      </w:r>
      <w:r w:rsidRPr="003B6FCF">
        <w:rPr>
          <w:sz w:val="26"/>
          <w:szCs w:val="26"/>
        </w:rPr>
        <w:t xml:space="preserve"> </w:t>
      </w:r>
      <w:r>
        <w:rPr>
          <w:sz w:val="26"/>
          <w:szCs w:val="26"/>
        </w:rPr>
        <w:t xml:space="preserve">fiksē uzņēmuma sastādītajā </w:t>
      </w:r>
      <w:r w:rsidRPr="003B6FCF">
        <w:rPr>
          <w:sz w:val="26"/>
          <w:szCs w:val="26"/>
        </w:rPr>
        <w:t>inventarizācijas sarakstā</w:t>
      </w:r>
      <w:r>
        <w:rPr>
          <w:sz w:val="26"/>
          <w:szCs w:val="26"/>
        </w:rPr>
        <w:t xml:space="preserve">. Minētais attiecas arī uz tiem komersantiem, kas veic darbības tikai ar cigaretēm. </w:t>
      </w:r>
      <w:r w:rsidRPr="003B6FCF">
        <w:rPr>
          <w:sz w:val="26"/>
          <w:szCs w:val="26"/>
        </w:rPr>
        <w:t xml:space="preserve">VID </w:t>
      </w:r>
      <w:r w:rsidRPr="008B2F68">
        <w:rPr>
          <w:sz w:val="26"/>
          <w:szCs w:val="26"/>
        </w:rPr>
        <w:t xml:space="preserve">EDS (Grupa: </w:t>
      </w:r>
      <w:r w:rsidRPr="008B2F68">
        <w:rPr>
          <w:i/>
          <w:sz w:val="26"/>
          <w:szCs w:val="26"/>
        </w:rPr>
        <w:t>Akcīzes nodokļa dokumenti</w:t>
      </w:r>
      <w:r w:rsidRPr="008B2F68">
        <w:rPr>
          <w:sz w:val="26"/>
          <w:szCs w:val="26"/>
        </w:rPr>
        <w:t xml:space="preserve">, Veids: </w:t>
      </w:r>
      <w:r>
        <w:rPr>
          <w:i/>
          <w:sz w:val="26"/>
          <w:szCs w:val="26"/>
        </w:rPr>
        <w:t>Akcīzes nodokļa</w:t>
      </w:r>
      <w:r w:rsidRPr="008B2F68">
        <w:rPr>
          <w:i/>
          <w:sz w:val="26"/>
          <w:szCs w:val="26"/>
        </w:rPr>
        <w:t xml:space="preserve"> aprēķins</w:t>
      </w:r>
      <w:r>
        <w:rPr>
          <w:i/>
          <w:sz w:val="26"/>
          <w:szCs w:val="26"/>
        </w:rPr>
        <w:t xml:space="preserve"> likmju maiņas gadījumā</w:t>
      </w:r>
      <w:r w:rsidRPr="008B2F68">
        <w:rPr>
          <w:sz w:val="26"/>
          <w:szCs w:val="26"/>
        </w:rPr>
        <w:t>)</w:t>
      </w:r>
      <w:r>
        <w:rPr>
          <w:sz w:val="26"/>
          <w:szCs w:val="26"/>
        </w:rPr>
        <w:t xml:space="preserve"> dokuments </w:t>
      </w:r>
      <w:r w:rsidRPr="006F5F00">
        <w:rPr>
          <w:sz w:val="26"/>
          <w:szCs w:val="26"/>
          <w:u w:val="single"/>
        </w:rPr>
        <w:t>ir  jāiesniedz</w:t>
      </w:r>
      <w:r>
        <w:rPr>
          <w:sz w:val="26"/>
          <w:szCs w:val="26"/>
        </w:rPr>
        <w:t xml:space="preserve"> bez aprēķina.</w:t>
      </w:r>
    </w:p>
    <w:p w14:paraId="4F52E731" w14:textId="20315C94" w:rsidR="00EC3FAA" w:rsidRDefault="00B13E8E" w:rsidP="00462723">
      <w:pPr>
        <w:pStyle w:val="Header"/>
        <w:tabs>
          <w:tab w:val="clear" w:pos="4153"/>
          <w:tab w:val="clear" w:pos="8306"/>
        </w:tabs>
        <w:ind w:firstLine="720"/>
        <w:jc w:val="both"/>
        <w:rPr>
          <w:sz w:val="26"/>
          <w:szCs w:val="26"/>
        </w:rPr>
      </w:pPr>
      <w:r>
        <w:rPr>
          <w:noProof/>
        </w:rPr>
        <w:drawing>
          <wp:anchor distT="0" distB="0" distL="114300" distR="114300" simplePos="0" relativeHeight="251656704" behindDoc="0" locked="0" layoutInCell="1" allowOverlap="1" wp14:anchorId="224BE14B" wp14:editId="7EB9DD05">
            <wp:simplePos x="0" y="0"/>
            <wp:positionH relativeFrom="column">
              <wp:posOffset>0</wp:posOffset>
            </wp:positionH>
            <wp:positionV relativeFrom="paragraph">
              <wp:posOffset>82550</wp:posOffset>
            </wp:positionV>
            <wp:extent cx="5286375" cy="2076450"/>
            <wp:effectExtent l="0" t="0" r="952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t="11741"/>
                    <a:stretch/>
                  </pic:blipFill>
                  <pic:spPr bwMode="auto">
                    <a:xfrm>
                      <a:off x="0" y="0"/>
                      <a:ext cx="5286375" cy="20764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A7C0FFA" w14:textId="16283978" w:rsidR="00EC3FAA" w:rsidRDefault="00EC3FAA" w:rsidP="00462723">
      <w:pPr>
        <w:pStyle w:val="Header"/>
        <w:tabs>
          <w:tab w:val="clear" w:pos="4153"/>
          <w:tab w:val="clear" w:pos="8306"/>
        </w:tabs>
        <w:ind w:firstLine="720"/>
        <w:jc w:val="both"/>
        <w:rPr>
          <w:sz w:val="26"/>
          <w:szCs w:val="26"/>
        </w:rPr>
      </w:pPr>
    </w:p>
    <w:p w14:paraId="447DC71B" w14:textId="4BD83C73" w:rsidR="00EC3FAA" w:rsidRDefault="00EC3FAA" w:rsidP="00462723">
      <w:pPr>
        <w:pStyle w:val="Header"/>
        <w:tabs>
          <w:tab w:val="clear" w:pos="4153"/>
          <w:tab w:val="clear" w:pos="8306"/>
        </w:tabs>
        <w:ind w:firstLine="720"/>
        <w:jc w:val="both"/>
        <w:rPr>
          <w:sz w:val="26"/>
          <w:szCs w:val="26"/>
        </w:rPr>
      </w:pPr>
    </w:p>
    <w:p w14:paraId="284C361F" w14:textId="77777777" w:rsidR="00EC3FAA" w:rsidRDefault="00EC3FAA" w:rsidP="00462723">
      <w:pPr>
        <w:pStyle w:val="Header"/>
        <w:tabs>
          <w:tab w:val="clear" w:pos="4153"/>
          <w:tab w:val="clear" w:pos="8306"/>
        </w:tabs>
        <w:ind w:firstLine="720"/>
        <w:jc w:val="both"/>
        <w:rPr>
          <w:sz w:val="26"/>
          <w:szCs w:val="26"/>
        </w:rPr>
      </w:pPr>
    </w:p>
    <w:p w14:paraId="0EC4F88A" w14:textId="77777777" w:rsidR="00EC3FAA" w:rsidRDefault="00EC3FAA" w:rsidP="00462723">
      <w:pPr>
        <w:pStyle w:val="Header"/>
        <w:tabs>
          <w:tab w:val="clear" w:pos="4153"/>
          <w:tab w:val="clear" w:pos="8306"/>
        </w:tabs>
        <w:ind w:firstLine="720"/>
        <w:jc w:val="both"/>
        <w:rPr>
          <w:sz w:val="26"/>
          <w:szCs w:val="26"/>
        </w:rPr>
      </w:pPr>
    </w:p>
    <w:p w14:paraId="357F7F3B" w14:textId="77777777" w:rsidR="00EC3FAA" w:rsidRDefault="00EC3FAA" w:rsidP="00462723">
      <w:pPr>
        <w:pStyle w:val="Header"/>
        <w:tabs>
          <w:tab w:val="clear" w:pos="4153"/>
          <w:tab w:val="clear" w:pos="8306"/>
        </w:tabs>
        <w:ind w:firstLine="720"/>
        <w:jc w:val="both"/>
        <w:rPr>
          <w:sz w:val="26"/>
          <w:szCs w:val="26"/>
        </w:rPr>
      </w:pPr>
    </w:p>
    <w:p w14:paraId="7740BDA4" w14:textId="77777777" w:rsidR="00EC3FAA" w:rsidRDefault="00EC3FAA" w:rsidP="00462723">
      <w:pPr>
        <w:pStyle w:val="Header"/>
        <w:tabs>
          <w:tab w:val="clear" w:pos="4153"/>
          <w:tab w:val="clear" w:pos="8306"/>
        </w:tabs>
        <w:ind w:firstLine="720"/>
        <w:jc w:val="both"/>
        <w:rPr>
          <w:sz w:val="26"/>
          <w:szCs w:val="26"/>
        </w:rPr>
      </w:pPr>
    </w:p>
    <w:p w14:paraId="09B83A29" w14:textId="77777777" w:rsidR="00EC3FAA" w:rsidRDefault="00EC3FAA" w:rsidP="00462723">
      <w:pPr>
        <w:pStyle w:val="Header"/>
        <w:tabs>
          <w:tab w:val="clear" w:pos="4153"/>
          <w:tab w:val="clear" w:pos="8306"/>
        </w:tabs>
        <w:ind w:firstLine="720"/>
        <w:jc w:val="both"/>
        <w:rPr>
          <w:sz w:val="26"/>
          <w:szCs w:val="26"/>
        </w:rPr>
      </w:pPr>
    </w:p>
    <w:p w14:paraId="7B9BFADA" w14:textId="77777777" w:rsidR="00EC3FAA" w:rsidRDefault="00EC3FAA" w:rsidP="00462723">
      <w:pPr>
        <w:pStyle w:val="Header"/>
        <w:tabs>
          <w:tab w:val="clear" w:pos="4153"/>
          <w:tab w:val="clear" w:pos="8306"/>
        </w:tabs>
        <w:ind w:firstLine="720"/>
        <w:jc w:val="both"/>
        <w:rPr>
          <w:sz w:val="26"/>
          <w:szCs w:val="26"/>
        </w:rPr>
      </w:pPr>
    </w:p>
    <w:p w14:paraId="29F373BC" w14:textId="77777777" w:rsidR="00EC3FAA" w:rsidRDefault="00EC3FAA" w:rsidP="00462723">
      <w:pPr>
        <w:pStyle w:val="Header"/>
        <w:tabs>
          <w:tab w:val="clear" w:pos="4153"/>
          <w:tab w:val="clear" w:pos="8306"/>
        </w:tabs>
        <w:ind w:firstLine="720"/>
        <w:jc w:val="both"/>
        <w:rPr>
          <w:sz w:val="26"/>
          <w:szCs w:val="26"/>
        </w:rPr>
      </w:pPr>
    </w:p>
    <w:p w14:paraId="7BABB48E" w14:textId="77777777" w:rsidR="00EC3FAA" w:rsidRDefault="00EC3FAA" w:rsidP="00462723">
      <w:pPr>
        <w:pStyle w:val="Header"/>
        <w:tabs>
          <w:tab w:val="clear" w:pos="4153"/>
          <w:tab w:val="clear" w:pos="8306"/>
        </w:tabs>
        <w:ind w:firstLine="720"/>
        <w:jc w:val="both"/>
        <w:rPr>
          <w:sz w:val="26"/>
          <w:szCs w:val="26"/>
        </w:rPr>
      </w:pPr>
    </w:p>
    <w:p w14:paraId="053AB3CF" w14:textId="77777777" w:rsidR="00EC3FAA" w:rsidRDefault="00EC3FAA" w:rsidP="00462723">
      <w:pPr>
        <w:pStyle w:val="Header"/>
        <w:tabs>
          <w:tab w:val="clear" w:pos="4153"/>
          <w:tab w:val="clear" w:pos="8306"/>
        </w:tabs>
        <w:ind w:firstLine="720"/>
        <w:jc w:val="both"/>
        <w:rPr>
          <w:sz w:val="26"/>
          <w:szCs w:val="26"/>
        </w:rPr>
      </w:pPr>
    </w:p>
    <w:p w14:paraId="3810C85E" w14:textId="3BDC2C41" w:rsidR="00461872" w:rsidRDefault="00F64B58" w:rsidP="00461872">
      <w:pPr>
        <w:pStyle w:val="ListParagraph"/>
        <w:ind w:left="0" w:firstLine="720"/>
        <w:jc w:val="both"/>
        <w:rPr>
          <w:sz w:val="26"/>
          <w:szCs w:val="26"/>
        </w:rPr>
      </w:pPr>
      <w:r>
        <w:rPr>
          <w:sz w:val="26"/>
          <w:szCs w:val="26"/>
        </w:rPr>
        <w:t>3</w:t>
      </w:r>
      <w:r w:rsidR="00B13E8E">
        <w:rPr>
          <w:sz w:val="26"/>
          <w:szCs w:val="26"/>
        </w:rPr>
        <w:t>2</w:t>
      </w:r>
      <w:r w:rsidR="00461872">
        <w:rPr>
          <w:sz w:val="26"/>
          <w:szCs w:val="26"/>
        </w:rPr>
        <w:t>.</w:t>
      </w:r>
      <w:r w:rsidR="00EE383E">
        <w:rPr>
          <w:sz w:val="26"/>
          <w:szCs w:val="26"/>
        </w:rPr>
        <w:t xml:space="preserve"> </w:t>
      </w:r>
      <w:r w:rsidR="00461872">
        <w:rPr>
          <w:sz w:val="26"/>
          <w:szCs w:val="26"/>
        </w:rPr>
        <w:t>Akcīzes n</w:t>
      </w:r>
      <w:r w:rsidR="00461872" w:rsidRPr="00411679">
        <w:rPr>
          <w:sz w:val="26"/>
          <w:szCs w:val="26"/>
        </w:rPr>
        <w:t>odokļa starpība</w:t>
      </w:r>
      <w:r w:rsidR="00461872">
        <w:rPr>
          <w:sz w:val="26"/>
          <w:szCs w:val="26"/>
        </w:rPr>
        <w:t xml:space="preserve">s </w:t>
      </w:r>
      <w:r w:rsidR="00461872" w:rsidRPr="00461872">
        <w:rPr>
          <w:sz w:val="26"/>
          <w:szCs w:val="26"/>
          <w:u w:val="single"/>
        </w:rPr>
        <w:t>kopējā</w:t>
      </w:r>
      <w:r w:rsidR="00461872">
        <w:rPr>
          <w:sz w:val="26"/>
          <w:szCs w:val="26"/>
        </w:rPr>
        <w:t xml:space="preserve"> summa iepriekš minētajos termiņos </w:t>
      </w:r>
      <w:r w:rsidR="00461872" w:rsidRPr="00411679">
        <w:rPr>
          <w:sz w:val="26"/>
          <w:szCs w:val="26"/>
        </w:rPr>
        <w:t>jāsamaks</w:t>
      </w:r>
      <w:r w:rsidR="00461872">
        <w:rPr>
          <w:sz w:val="26"/>
          <w:szCs w:val="26"/>
        </w:rPr>
        <w:t>ā valsts budžeta ieņēmumu kontā</w:t>
      </w:r>
      <w:r w:rsidR="00461872" w:rsidRPr="00411679">
        <w:rPr>
          <w:sz w:val="26"/>
          <w:szCs w:val="26"/>
        </w:rPr>
        <w:t>:</w:t>
      </w:r>
    </w:p>
    <w:p w14:paraId="76E39284" w14:textId="77777777" w:rsidR="00461872" w:rsidRDefault="00461872" w:rsidP="00461872">
      <w:pPr>
        <w:pStyle w:val="ListParagraph"/>
        <w:ind w:left="0" w:firstLine="720"/>
        <w:jc w:val="both"/>
        <w:rPr>
          <w:sz w:val="26"/>
          <w:szCs w:val="26"/>
        </w:rPr>
      </w:pPr>
    </w:p>
    <w:p w14:paraId="1378C007" w14:textId="77777777" w:rsidR="00461872" w:rsidRPr="00411679" w:rsidRDefault="00461872" w:rsidP="00461872">
      <w:pPr>
        <w:pStyle w:val="ListParagraph"/>
        <w:jc w:val="both"/>
        <w:rPr>
          <w:sz w:val="26"/>
          <w:szCs w:val="26"/>
        </w:rPr>
      </w:pPr>
      <w:r>
        <w:rPr>
          <w:sz w:val="26"/>
          <w:szCs w:val="26"/>
        </w:rPr>
        <w:t> </w:t>
      </w:r>
      <w:r w:rsidRPr="00461872">
        <w:rPr>
          <w:b/>
          <w:sz w:val="26"/>
          <w:szCs w:val="26"/>
        </w:rPr>
        <w:t>LV80TREL1060000524000 – akcīzes nodoklis tabakas izstrādājumiem</w:t>
      </w:r>
    </w:p>
    <w:p w14:paraId="02D32F35" w14:textId="77777777" w:rsidR="004622C3" w:rsidRDefault="004622C3" w:rsidP="00010E61">
      <w:pPr>
        <w:pStyle w:val="Header"/>
        <w:tabs>
          <w:tab w:val="clear" w:pos="4153"/>
          <w:tab w:val="clear" w:pos="8306"/>
        </w:tabs>
        <w:ind w:firstLine="720"/>
        <w:jc w:val="both"/>
        <w:rPr>
          <w:sz w:val="26"/>
          <w:szCs w:val="26"/>
        </w:rPr>
      </w:pPr>
    </w:p>
    <w:p w14:paraId="7AC6B242" w14:textId="77777777" w:rsidR="001E2C09" w:rsidRDefault="001E2C09" w:rsidP="00411679">
      <w:pPr>
        <w:pStyle w:val="ListParagraph"/>
        <w:jc w:val="both"/>
        <w:rPr>
          <w:sz w:val="26"/>
          <w:szCs w:val="26"/>
        </w:rPr>
      </w:pPr>
    </w:p>
    <w:p w14:paraId="33B17C0D" w14:textId="77777777" w:rsidR="00D27DD8" w:rsidRDefault="00D27DD8" w:rsidP="00D27DD8">
      <w:pPr>
        <w:pStyle w:val="ListParagraph"/>
        <w:jc w:val="both"/>
        <w:rPr>
          <w:sz w:val="26"/>
          <w:szCs w:val="26"/>
        </w:rPr>
      </w:pPr>
      <w:r>
        <w:rPr>
          <w:sz w:val="26"/>
          <w:szCs w:val="26"/>
        </w:rPr>
        <w:t xml:space="preserve">Pielikumā: </w:t>
      </w:r>
    </w:p>
    <w:p w14:paraId="3AF0C2AF" w14:textId="77777777" w:rsidR="00D27DD8" w:rsidRDefault="00D27DD8" w:rsidP="00D27DD8">
      <w:pPr>
        <w:pStyle w:val="ListParagraph"/>
        <w:numPr>
          <w:ilvl w:val="1"/>
          <w:numId w:val="29"/>
        </w:numPr>
        <w:ind w:left="993" w:hanging="284"/>
        <w:jc w:val="both"/>
        <w:rPr>
          <w:sz w:val="26"/>
          <w:szCs w:val="26"/>
        </w:rPr>
      </w:pPr>
      <w:r>
        <w:rPr>
          <w:sz w:val="26"/>
          <w:szCs w:val="26"/>
        </w:rPr>
        <w:t>Cigāru, cigarillu, tabakas un tabakas lapu inventarizācijas un nodokļa aprēķina tabulas 2018. gada 1. janvārī;</w:t>
      </w:r>
    </w:p>
    <w:p w14:paraId="416983BF" w14:textId="77777777" w:rsidR="00D27DD8" w:rsidRDefault="00D27DD8" w:rsidP="00D27DD8">
      <w:pPr>
        <w:pStyle w:val="ListParagraph"/>
        <w:numPr>
          <w:ilvl w:val="1"/>
          <w:numId w:val="29"/>
        </w:numPr>
        <w:ind w:left="993" w:hanging="273"/>
        <w:jc w:val="both"/>
        <w:rPr>
          <w:sz w:val="26"/>
          <w:szCs w:val="26"/>
        </w:rPr>
      </w:pPr>
      <w:r>
        <w:rPr>
          <w:sz w:val="26"/>
          <w:szCs w:val="26"/>
        </w:rPr>
        <w:t>Cigāru, cigarillu, tabakas un tabakas lapu inventarizācijas un nodokļa aprēķina tabulas mazumtirgotājiem 2018. gada 1. februārī.</w:t>
      </w:r>
    </w:p>
    <w:p w14:paraId="07F01DDE" w14:textId="77777777" w:rsidR="001E2C09" w:rsidRDefault="001E2C09" w:rsidP="00411679">
      <w:pPr>
        <w:pStyle w:val="ListParagraph"/>
        <w:jc w:val="both"/>
        <w:rPr>
          <w:sz w:val="26"/>
          <w:szCs w:val="26"/>
        </w:rPr>
      </w:pPr>
    </w:p>
    <w:p w14:paraId="21B67B35" w14:textId="77777777" w:rsidR="00A5359C" w:rsidRDefault="00A5359C" w:rsidP="00411679">
      <w:pPr>
        <w:pStyle w:val="ListParagraph"/>
        <w:jc w:val="both"/>
        <w:rPr>
          <w:sz w:val="26"/>
          <w:szCs w:val="26"/>
        </w:rPr>
      </w:pPr>
    </w:p>
    <w:p w14:paraId="70A16483" w14:textId="77777777" w:rsidR="00A5359C" w:rsidRDefault="00A5359C" w:rsidP="00411679">
      <w:pPr>
        <w:pStyle w:val="ListParagraph"/>
        <w:jc w:val="both"/>
        <w:rPr>
          <w:sz w:val="26"/>
          <w:szCs w:val="26"/>
        </w:rPr>
      </w:pPr>
    </w:p>
    <w:p w14:paraId="7A99E1A2" w14:textId="77777777" w:rsidR="006B3052" w:rsidRPr="00411679" w:rsidRDefault="006B3052" w:rsidP="00411679">
      <w:pPr>
        <w:pStyle w:val="ListParagraph"/>
        <w:jc w:val="both"/>
        <w:rPr>
          <w:sz w:val="26"/>
          <w:szCs w:val="26"/>
        </w:rPr>
      </w:pPr>
    </w:p>
    <w:p w14:paraId="7C72015A" w14:textId="77777777" w:rsidR="00D337A4" w:rsidRDefault="00D337A4" w:rsidP="00D337A4">
      <w:pPr>
        <w:outlineLvl w:val="0"/>
      </w:pPr>
      <w:r w:rsidRPr="006B3052">
        <w:rPr>
          <w:u w:val="single"/>
        </w:rPr>
        <w:t>Kontaktpersonas VID Akcīzes</w:t>
      </w:r>
      <w:r w:rsidR="00B57D00">
        <w:rPr>
          <w:u w:val="single"/>
        </w:rPr>
        <w:t xml:space="preserve"> preču aprites daļā</w:t>
      </w:r>
      <w:r>
        <w:t>:</w:t>
      </w:r>
    </w:p>
    <w:p w14:paraId="3CAAE37D" w14:textId="77777777" w:rsidR="00D337A4" w:rsidRDefault="00D337A4" w:rsidP="00D337A4">
      <w:pPr>
        <w:ind w:firstLine="567"/>
        <w:outlineLvl w:val="0"/>
      </w:pPr>
    </w:p>
    <w:p w14:paraId="02E60DC0" w14:textId="77777777" w:rsidR="006B3052" w:rsidRDefault="00230D04" w:rsidP="006B3052">
      <w:r>
        <w:t>Sintija Kļaviņa</w:t>
      </w:r>
      <w:r w:rsidR="006B3052" w:rsidRPr="006B3052">
        <w:t xml:space="preserve"> </w:t>
      </w:r>
      <w:r w:rsidR="007C3353">
        <w:tab/>
      </w:r>
      <w:r>
        <w:tab/>
        <w:t xml:space="preserve">      Jekaterina Prokopenko</w:t>
      </w:r>
      <w:r>
        <w:tab/>
      </w:r>
      <w:r w:rsidR="007C3353">
        <w:tab/>
      </w:r>
      <w:r w:rsidR="007C3353">
        <w:tab/>
      </w:r>
    </w:p>
    <w:p w14:paraId="4EAA4256" w14:textId="77777777" w:rsidR="00230D04" w:rsidRDefault="00D337A4" w:rsidP="006B3052">
      <w:r w:rsidRPr="00AC151F">
        <w:t xml:space="preserve">tel. </w:t>
      </w:r>
      <w:r w:rsidR="00230D04">
        <w:t>67120116</w:t>
      </w:r>
      <w:r w:rsidR="007C3353">
        <w:tab/>
      </w:r>
      <w:r w:rsidR="007C3353">
        <w:tab/>
      </w:r>
      <w:r w:rsidR="007C3353">
        <w:tab/>
      </w:r>
      <w:r w:rsidR="00230D04">
        <w:t xml:space="preserve">      </w:t>
      </w:r>
      <w:r w:rsidR="007C3353" w:rsidRPr="00AC151F">
        <w:t xml:space="preserve">tel. </w:t>
      </w:r>
      <w:r w:rsidR="00963313">
        <w:t>67120</w:t>
      </w:r>
      <w:r w:rsidR="00230D04">
        <w:t>141</w:t>
      </w:r>
      <w:r w:rsidR="007C3353">
        <w:tab/>
      </w:r>
      <w:r w:rsidR="007C3353">
        <w:tab/>
      </w:r>
      <w:r w:rsidR="007C3353">
        <w:tab/>
      </w:r>
    </w:p>
    <w:p w14:paraId="74BFB0F0" w14:textId="77777777" w:rsidR="00230D04" w:rsidRDefault="000573E1" w:rsidP="006B3052">
      <w:hyperlink r:id="rId16" w:history="1">
        <w:r w:rsidR="00230D04" w:rsidRPr="00117122">
          <w:rPr>
            <w:rStyle w:val="Hyperlink"/>
          </w:rPr>
          <w:t>sintija.klavina@vid.gov.lv</w:t>
        </w:r>
      </w:hyperlink>
      <w:r w:rsidR="007C3353">
        <w:tab/>
      </w:r>
      <w:r w:rsidR="00230D04">
        <w:t xml:space="preserve">     </w:t>
      </w:r>
      <w:hyperlink r:id="rId17" w:history="1">
        <w:r w:rsidR="00230D04" w:rsidRPr="00117122">
          <w:rPr>
            <w:rStyle w:val="Hyperlink"/>
          </w:rPr>
          <w:t>jekaterina.prokopenko@vid.gov.lv</w:t>
        </w:r>
      </w:hyperlink>
      <w:r w:rsidR="007C3353">
        <w:tab/>
      </w:r>
    </w:p>
    <w:p w14:paraId="78F3D3E8" w14:textId="77777777" w:rsidR="00230D04" w:rsidRDefault="00230D04" w:rsidP="006B3052"/>
    <w:p w14:paraId="3D155AB3" w14:textId="00A30BE9" w:rsidR="00230D04" w:rsidRDefault="00584B57" w:rsidP="006B3052">
      <w:r>
        <w:t xml:space="preserve">Inga </w:t>
      </w:r>
      <w:r w:rsidR="00BB66F8">
        <w:t>Rudzīte</w:t>
      </w:r>
    </w:p>
    <w:p w14:paraId="774562C2" w14:textId="77777777" w:rsidR="00230D04" w:rsidRDefault="00230D04" w:rsidP="006B3052">
      <w:r>
        <w:t>tel.67120</w:t>
      </w:r>
      <w:r w:rsidR="00BB66F8">
        <w:t>137</w:t>
      </w:r>
    </w:p>
    <w:p w14:paraId="364571A5" w14:textId="0A10473F" w:rsidR="006B3052" w:rsidRPr="00B13E8E" w:rsidRDefault="000573E1">
      <w:hyperlink r:id="rId18" w:history="1">
        <w:r w:rsidR="00A269D3" w:rsidRPr="008D3176">
          <w:rPr>
            <w:rStyle w:val="Hyperlink"/>
          </w:rPr>
          <w:t>inga.rudzite@vid.gov.lv</w:t>
        </w:r>
      </w:hyperlink>
    </w:p>
    <w:sectPr w:rsidR="006B3052" w:rsidRPr="00B13E8E" w:rsidSect="001E2C09">
      <w:footerReference w:type="default" r:id="rId19"/>
      <w:pgSz w:w="11906" w:h="16838"/>
      <w:pgMar w:top="993" w:right="1133" w:bottom="1135" w:left="1800"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3F371" w14:textId="77777777" w:rsidR="006D6F5D" w:rsidRDefault="006D6F5D" w:rsidP="008A3E73">
      <w:r>
        <w:separator/>
      </w:r>
    </w:p>
  </w:endnote>
  <w:endnote w:type="continuationSeparator" w:id="0">
    <w:p w14:paraId="10F76F8F" w14:textId="77777777" w:rsidR="006D6F5D" w:rsidRDefault="006D6F5D" w:rsidP="008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00D23" w14:textId="65F2ADA2" w:rsidR="00987B1E" w:rsidRDefault="00987B1E" w:rsidP="00354DB0">
    <w:pPr>
      <w:pStyle w:val="Footer"/>
      <w:jc w:val="right"/>
    </w:pPr>
    <w:r>
      <w:fldChar w:fldCharType="begin"/>
    </w:r>
    <w:r>
      <w:instrText xml:space="preserve"> PAGE   \* MERGEFORMAT </w:instrText>
    </w:r>
    <w:r>
      <w:fldChar w:fldCharType="separate"/>
    </w:r>
    <w:r w:rsidR="000573E1">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372E0" w14:textId="77777777" w:rsidR="006D6F5D" w:rsidRDefault="006D6F5D" w:rsidP="008A3E73">
      <w:r>
        <w:separator/>
      </w:r>
    </w:p>
  </w:footnote>
  <w:footnote w:type="continuationSeparator" w:id="0">
    <w:p w14:paraId="14034A35" w14:textId="77777777" w:rsidR="006D6F5D" w:rsidRDefault="006D6F5D" w:rsidP="008A3E73">
      <w:r>
        <w:continuationSeparator/>
      </w:r>
    </w:p>
  </w:footnote>
  <w:footnote w:id="1">
    <w:p w14:paraId="7204A58D" w14:textId="281BEEC4" w:rsidR="00972A7E" w:rsidRPr="00655B62" w:rsidRDefault="00972A7E" w:rsidP="007D3614">
      <w:pPr>
        <w:pStyle w:val="FootnoteText"/>
      </w:pPr>
      <w:r w:rsidRPr="00655B62">
        <w:rPr>
          <w:rStyle w:val="FootnoteReference"/>
        </w:rPr>
        <w:footnoteRef/>
      </w:r>
      <w:r>
        <w:t xml:space="preserve"> likuma Pārejas noteikumu 56</w:t>
      </w:r>
      <w:r w:rsidRPr="00655B62">
        <w:t xml:space="preserve"> punkt</w:t>
      </w:r>
      <w:r w:rsidR="00FF004F">
        <w:t>a sestais apakšpunkts</w:t>
      </w:r>
    </w:p>
  </w:footnote>
  <w:footnote w:id="2">
    <w:p w14:paraId="374FFF65" w14:textId="52A3B051" w:rsidR="00972A7E" w:rsidRPr="00655B62" w:rsidRDefault="00972A7E" w:rsidP="000222C4">
      <w:pPr>
        <w:pStyle w:val="FootnoteText"/>
      </w:pPr>
      <w:r w:rsidRPr="00655B62">
        <w:rPr>
          <w:rStyle w:val="FootnoteReference"/>
        </w:rPr>
        <w:footnoteRef/>
      </w:r>
      <w:r w:rsidRPr="00655B62">
        <w:t xml:space="preserve"> likuma Pārejas noteikumu 60.punkt</w:t>
      </w:r>
      <w:r w:rsidR="00FF004F">
        <w:t>a sestais apakšpunkts</w:t>
      </w:r>
    </w:p>
  </w:footnote>
  <w:footnote w:id="3">
    <w:p w14:paraId="13059232" w14:textId="77777777" w:rsidR="00C437AC" w:rsidRDefault="00C437AC">
      <w:pPr>
        <w:pStyle w:val="FootnoteText"/>
      </w:pPr>
      <w:r>
        <w:rPr>
          <w:rStyle w:val="FootnoteReference"/>
        </w:rPr>
        <w:footnoteRef/>
      </w:r>
      <w:r>
        <w:t xml:space="preserve"> L</w:t>
      </w:r>
      <w:r w:rsidRPr="0027625B">
        <w:t>ikuma Pārejas noteikumu 12.</w:t>
      </w:r>
      <w:r w:rsidRPr="0027625B">
        <w:rPr>
          <w:vertAlign w:val="superscript"/>
        </w:rPr>
        <w:t>1</w:t>
      </w:r>
      <w:r w:rsidRPr="0027625B">
        <w:t xml:space="preserve"> – 12.</w:t>
      </w:r>
      <w:r w:rsidRPr="0027625B">
        <w:rPr>
          <w:vertAlign w:val="superscript"/>
        </w:rPr>
        <w:t>5</w:t>
      </w:r>
      <w:r w:rsidRPr="0027625B">
        <w:t xml:space="preserve"> punkt</w:t>
      </w:r>
      <w:r>
        <w:t>s</w:t>
      </w:r>
    </w:p>
  </w:footnote>
  <w:footnote w:id="4">
    <w:p w14:paraId="57C64D19" w14:textId="77777777" w:rsidR="00655B62" w:rsidRDefault="00655B62">
      <w:pPr>
        <w:pStyle w:val="FootnoteText"/>
      </w:pPr>
      <w:r>
        <w:rPr>
          <w:rStyle w:val="FootnoteReference"/>
        </w:rPr>
        <w:footnoteRef/>
      </w:r>
      <w:r>
        <w:t xml:space="preserve"> saskaņā ar grozījumiem </w:t>
      </w:r>
      <w:r w:rsidRPr="00655B62">
        <w:t xml:space="preserve">likumā </w:t>
      </w:r>
      <w:r>
        <w:t>inventarizācijas saraksti</w:t>
      </w:r>
      <w:r w:rsidRPr="00655B62">
        <w:t xml:space="preserve"> </w:t>
      </w:r>
      <w:r>
        <w:t>VID</w:t>
      </w:r>
      <w:r w:rsidRPr="00655B62">
        <w:t xml:space="preserve"> </w:t>
      </w:r>
      <w:r>
        <w:t>vairs nav jāiesniedz</w:t>
      </w:r>
    </w:p>
  </w:footnote>
  <w:footnote w:id="5">
    <w:p w14:paraId="6D88961D" w14:textId="77777777" w:rsidR="00D01344" w:rsidRDefault="00D01344" w:rsidP="00D01344">
      <w:pPr>
        <w:pStyle w:val="FootnoteText"/>
      </w:pPr>
      <w:r>
        <w:rPr>
          <w:rStyle w:val="FootnoteReference"/>
        </w:rPr>
        <w:footnoteRef/>
      </w:r>
      <w:r>
        <w:t xml:space="preserve"> </w:t>
      </w:r>
      <w:r w:rsidRPr="006C0E30">
        <w:t>Likuma Pārejas noteikumu 12.</w:t>
      </w:r>
      <w:r w:rsidR="00C437AC">
        <w:rPr>
          <w:vertAlign w:val="superscript"/>
        </w:rPr>
        <w:t>2</w:t>
      </w:r>
      <w:r w:rsidR="00BD331E" w:rsidRPr="006C0E30">
        <w:rPr>
          <w:vertAlign w:val="superscript"/>
        </w:rPr>
        <w:t xml:space="preserve"> </w:t>
      </w:r>
      <w:r w:rsidRPr="006C0E30">
        <w:t>punkts</w:t>
      </w:r>
    </w:p>
  </w:footnote>
  <w:footnote w:id="6">
    <w:p w14:paraId="2BF3D52A" w14:textId="77777777" w:rsidR="00A37AAE" w:rsidRDefault="00A37AAE" w:rsidP="00A37AAE">
      <w:pPr>
        <w:pStyle w:val="FootnoteText"/>
        <w:jc w:val="both"/>
      </w:pPr>
      <w:r>
        <w:rPr>
          <w:rStyle w:val="FootnoteReference"/>
        </w:rPr>
        <w:footnoteRef/>
      </w:r>
      <w:r>
        <w:t xml:space="preserve"> Saskaņā ar likuma 23.panta trīspadsmito vai četrpadsmito daļu, vai nodoklis samaksāts atbilstoši 23.panta ceturtajai daļai un</w:t>
      </w:r>
      <w:r w:rsidRPr="001F48C1">
        <w:t xml:space="preserve"> konkrētās ar akcīzes nodokļa markām marķētās akcīzes preces ir atdotas atpakaļ attiecīgajā akcīzes preču noliktavā</w:t>
      </w:r>
    </w:p>
  </w:footnote>
  <w:footnote w:id="7">
    <w:p w14:paraId="44458533" w14:textId="77777777" w:rsidR="00916138" w:rsidRDefault="00916138">
      <w:pPr>
        <w:pStyle w:val="FootnoteText"/>
      </w:pPr>
      <w:r>
        <w:rPr>
          <w:rStyle w:val="FootnoteReference"/>
        </w:rPr>
        <w:footnoteRef/>
      </w:r>
      <w:r>
        <w:t xml:space="preserve"> </w:t>
      </w:r>
      <w:r w:rsidRPr="00916138">
        <w:t>Likuma Pārejas noteikumu 12.</w:t>
      </w:r>
      <w:r w:rsidRPr="00916138">
        <w:rPr>
          <w:vertAlign w:val="superscript"/>
        </w:rPr>
        <w:t>5</w:t>
      </w:r>
      <w:r w:rsidRPr="00916138">
        <w:t xml:space="preserve"> punkts</w:t>
      </w:r>
    </w:p>
  </w:footnote>
  <w:footnote w:id="8">
    <w:p w14:paraId="3A13C04E" w14:textId="77777777" w:rsidR="00A465F8" w:rsidRDefault="00A465F8" w:rsidP="00A465F8">
      <w:pPr>
        <w:pStyle w:val="FootnoteText"/>
      </w:pPr>
      <w:r>
        <w:rPr>
          <w:rStyle w:val="FootnoteReference"/>
        </w:rPr>
        <w:footnoteRef/>
      </w:r>
      <w:r>
        <w:t xml:space="preserve"> Likuma Pārejas noteikumu 12.</w:t>
      </w:r>
      <w:r>
        <w:rPr>
          <w:vertAlign w:val="superscript"/>
        </w:rPr>
        <w:t>6</w:t>
      </w:r>
      <w:r>
        <w:t xml:space="preserve"> punkts</w:t>
      </w:r>
    </w:p>
    <w:p w14:paraId="22C554D1" w14:textId="77777777" w:rsidR="00A465F8" w:rsidRDefault="00A465F8" w:rsidP="00A465F8">
      <w:pPr>
        <w:pStyle w:val="FootnoteText"/>
      </w:pPr>
      <w:r>
        <w:t xml:space="preserve">  </w:t>
      </w:r>
    </w:p>
  </w:footnote>
  <w:footnote w:id="9">
    <w:p w14:paraId="07539FA9" w14:textId="77777777" w:rsidR="00916138" w:rsidRDefault="00916138">
      <w:pPr>
        <w:pStyle w:val="FootnoteText"/>
      </w:pPr>
      <w:r>
        <w:rPr>
          <w:rStyle w:val="FootnoteReference"/>
        </w:rPr>
        <w:footnoteRef/>
      </w:r>
      <w:r>
        <w:t xml:space="preserve"> </w:t>
      </w:r>
      <w:r w:rsidRPr="00916138">
        <w:t>Likuma Pārejas noteikumu 12.</w:t>
      </w:r>
      <w:r w:rsidRPr="00916138">
        <w:rPr>
          <w:vertAlign w:val="superscript"/>
        </w:rPr>
        <w:t>5</w:t>
      </w:r>
      <w:r w:rsidRPr="00916138">
        <w:t xml:space="preserve"> punkts</w:t>
      </w:r>
    </w:p>
  </w:footnote>
  <w:footnote w:id="10">
    <w:p w14:paraId="2E20BFAE" w14:textId="77777777" w:rsidR="00916138" w:rsidRDefault="00916138">
      <w:pPr>
        <w:pStyle w:val="FootnoteText"/>
      </w:pPr>
      <w:r>
        <w:rPr>
          <w:rStyle w:val="FootnoteReference"/>
        </w:rPr>
        <w:footnoteRef/>
      </w:r>
      <w:r>
        <w:t xml:space="preserve"> </w:t>
      </w:r>
      <w:r w:rsidRPr="00916138">
        <w:t>Likuma Pārejas noteikumu 12.</w:t>
      </w:r>
      <w:r w:rsidRPr="00916138">
        <w:rPr>
          <w:vertAlign w:val="superscript"/>
        </w:rPr>
        <w:t>5</w:t>
      </w:r>
      <w:r w:rsidRPr="00916138">
        <w:t xml:space="preserve"> punkts</w:t>
      </w:r>
    </w:p>
  </w:footnote>
  <w:footnote w:id="11">
    <w:p w14:paraId="39665346" w14:textId="77777777" w:rsidR="00752CCA" w:rsidRDefault="00752CCA">
      <w:pPr>
        <w:pStyle w:val="FootnoteText"/>
      </w:pPr>
      <w:r>
        <w:rPr>
          <w:rStyle w:val="FootnoteReference"/>
        </w:rPr>
        <w:footnoteRef/>
      </w:r>
      <w:r>
        <w:t xml:space="preserve"> </w:t>
      </w:r>
      <w:r w:rsidRPr="00752CCA">
        <w:t>Likuma Pārejas noteikumu 12.</w:t>
      </w:r>
      <w:r w:rsidRPr="000914E5">
        <w:rPr>
          <w:vertAlign w:val="superscript"/>
        </w:rPr>
        <w:t>6</w:t>
      </w:r>
      <w:r w:rsidRPr="00752CCA">
        <w:t xml:space="preserve"> punkts</w:t>
      </w:r>
    </w:p>
  </w:footnote>
  <w:footnote w:id="12">
    <w:p w14:paraId="25956ED6" w14:textId="77777777" w:rsidR="00987B1E" w:rsidRPr="00987B1E" w:rsidRDefault="00987B1E">
      <w:pPr>
        <w:pStyle w:val="FootnoteText"/>
      </w:pPr>
      <w:r w:rsidRPr="00987B1E">
        <w:rPr>
          <w:rStyle w:val="FootnoteReference"/>
        </w:rPr>
        <w:footnoteRef/>
      </w:r>
      <w:r w:rsidRPr="00987B1E">
        <w:t xml:space="preserve"> Likums "</w:t>
      </w:r>
      <w:hyperlink r:id="rId1" w:history="1">
        <w:r w:rsidRPr="00987B1E">
          <w:rPr>
            <w:rStyle w:val="Hyperlink"/>
          </w:rPr>
          <w:t>Par grāmatvedību</w:t>
        </w:r>
      </w:hyperlink>
      <w:r w:rsidRPr="00987B1E">
        <w:t>"; Ministru kabineta 2003.gada 21.oktobra noteikumi Nr.585 "</w:t>
      </w:r>
      <w:hyperlink r:id="rId2" w:history="1">
        <w:r w:rsidRPr="00987B1E">
          <w:rPr>
            <w:rStyle w:val="Hyperlink"/>
          </w:rPr>
          <w:t>Noteikumi par grāmatvedības kārtošanu un organizāciju</w:t>
        </w:r>
      </w:hyperlink>
      <w:r w:rsidRPr="00987B1E">
        <w:t>"</w:t>
      </w:r>
    </w:p>
  </w:footnote>
  <w:footnote w:id="13">
    <w:p w14:paraId="70C9C960" w14:textId="77777777" w:rsidR="00F041CC" w:rsidRPr="004A19B5" w:rsidRDefault="00F041CC" w:rsidP="00F041CC">
      <w:pPr>
        <w:pStyle w:val="FootnoteText"/>
      </w:pPr>
      <w:r w:rsidRPr="004A19B5">
        <w:rPr>
          <w:rStyle w:val="FootnoteReference"/>
        </w:rPr>
        <w:footnoteRef/>
      </w:r>
      <w:r w:rsidRPr="004A19B5">
        <w:t xml:space="preserve"> Likuma Pārejas noteikumu 12.</w:t>
      </w:r>
      <w:r w:rsidRPr="004A19B5">
        <w:rPr>
          <w:vertAlign w:val="superscript"/>
        </w:rPr>
        <w:t>4</w:t>
      </w:r>
      <w:r w:rsidRPr="004A19B5">
        <w:t xml:space="preserve"> punkts</w:t>
      </w:r>
      <w:r w:rsidR="006F5F00">
        <w:t xml:space="preserve"> trešā daļa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3C7E"/>
    <w:multiLevelType w:val="hybridMultilevel"/>
    <w:tmpl w:val="D1A2AF08"/>
    <w:lvl w:ilvl="0" w:tplc="04260013">
      <w:start w:val="1"/>
      <w:numFmt w:val="upperRoman"/>
      <w:lvlText w:val="%1."/>
      <w:lvlJc w:val="right"/>
      <w:pPr>
        <w:ind w:left="2629" w:hanging="360"/>
      </w:pPr>
      <w:rPr>
        <w:rFonts w:hint="default"/>
      </w:rPr>
    </w:lvl>
    <w:lvl w:ilvl="1" w:tplc="04260019" w:tentative="1">
      <w:start w:val="1"/>
      <w:numFmt w:val="lowerLetter"/>
      <w:lvlText w:val="%2."/>
      <w:lvlJc w:val="left"/>
      <w:pPr>
        <w:ind w:left="3349" w:hanging="360"/>
      </w:pPr>
    </w:lvl>
    <w:lvl w:ilvl="2" w:tplc="0426001B" w:tentative="1">
      <w:start w:val="1"/>
      <w:numFmt w:val="lowerRoman"/>
      <w:lvlText w:val="%3."/>
      <w:lvlJc w:val="right"/>
      <w:pPr>
        <w:ind w:left="4069" w:hanging="180"/>
      </w:pPr>
    </w:lvl>
    <w:lvl w:ilvl="3" w:tplc="0426000F" w:tentative="1">
      <w:start w:val="1"/>
      <w:numFmt w:val="decimal"/>
      <w:lvlText w:val="%4."/>
      <w:lvlJc w:val="left"/>
      <w:pPr>
        <w:ind w:left="4789" w:hanging="360"/>
      </w:pPr>
    </w:lvl>
    <w:lvl w:ilvl="4" w:tplc="04260019" w:tentative="1">
      <w:start w:val="1"/>
      <w:numFmt w:val="lowerLetter"/>
      <w:lvlText w:val="%5."/>
      <w:lvlJc w:val="left"/>
      <w:pPr>
        <w:ind w:left="5509" w:hanging="360"/>
      </w:pPr>
    </w:lvl>
    <w:lvl w:ilvl="5" w:tplc="0426001B" w:tentative="1">
      <w:start w:val="1"/>
      <w:numFmt w:val="lowerRoman"/>
      <w:lvlText w:val="%6."/>
      <w:lvlJc w:val="right"/>
      <w:pPr>
        <w:ind w:left="6229" w:hanging="180"/>
      </w:pPr>
    </w:lvl>
    <w:lvl w:ilvl="6" w:tplc="0426000F" w:tentative="1">
      <w:start w:val="1"/>
      <w:numFmt w:val="decimal"/>
      <w:lvlText w:val="%7."/>
      <w:lvlJc w:val="left"/>
      <w:pPr>
        <w:ind w:left="6949" w:hanging="360"/>
      </w:pPr>
    </w:lvl>
    <w:lvl w:ilvl="7" w:tplc="04260019" w:tentative="1">
      <w:start w:val="1"/>
      <w:numFmt w:val="lowerLetter"/>
      <w:lvlText w:val="%8."/>
      <w:lvlJc w:val="left"/>
      <w:pPr>
        <w:ind w:left="7669" w:hanging="360"/>
      </w:pPr>
    </w:lvl>
    <w:lvl w:ilvl="8" w:tplc="0426001B" w:tentative="1">
      <w:start w:val="1"/>
      <w:numFmt w:val="lowerRoman"/>
      <w:lvlText w:val="%9."/>
      <w:lvlJc w:val="right"/>
      <w:pPr>
        <w:ind w:left="8389" w:hanging="180"/>
      </w:pPr>
    </w:lvl>
  </w:abstractNum>
  <w:abstractNum w:abstractNumId="1" w15:restartNumberingAfterBreak="0">
    <w:nsid w:val="0B9165DF"/>
    <w:multiLevelType w:val="hybridMultilevel"/>
    <w:tmpl w:val="97562A2C"/>
    <w:lvl w:ilvl="0" w:tplc="29F4F54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D7D28B2"/>
    <w:multiLevelType w:val="multilevel"/>
    <w:tmpl w:val="36CECA06"/>
    <w:lvl w:ilvl="0">
      <w:start w:val="6"/>
      <w:numFmt w:val="decimal"/>
      <w:lvlText w:val="%1."/>
      <w:lvlJc w:val="left"/>
      <w:pPr>
        <w:ind w:left="1080" w:hanging="36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5324E7E"/>
    <w:multiLevelType w:val="multilevel"/>
    <w:tmpl w:val="D96232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8D163C"/>
    <w:multiLevelType w:val="hybridMultilevel"/>
    <w:tmpl w:val="9DA8E0DA"/>
    <w:lvl w:ilvl="0" w:tplc="E6E815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4B3DB4"/>
    <w:multiLevelType w:val="hybridMultilevel"/>
    <w:tmpl w:val="C232A70C"/>
    <w:lvl w:ilvl="0" w:tplc="0409000F">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1DE516CA"/>
    <w:multiLevelType w:val="hybridMultilevel"/>
    <w:tmpl w:val="0172C328"/>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09766E7"/>
    <w:multiLevelType w:val="multilevel"/>
    <w:tmpl w:val="36CECA06"/>
    <w:lvl w:ilvl="0">
      <w:start w:val="6"/>
      <w:numFmt w:val="decimal"/>
      <w:lvlText w:val="%1."/>
      <w:lvlJc w:val="left"/>
      <w:pPr>
        <w:ind w:left="1080" w:hanging="36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08A5D98"/>
    <w:multiLevelType w:val="hybridMultilevel"/>
    <w:tmpl w:val="B374F3F0"/>
    <w:lvl w:ilvl="0" w:tplc="0AB07950">
      <w:start w:val="1"/>
      <w:numFmt w:val="decimal"/>
      <w:lvlText w:val="%1."/>
      <w:lvlJc w:val="left"/>
      <w:pPr>
        <w:ind w:left="928" w:hanging="360"/>
      </w:pPr>
      <w:rPr>
        <w:rFonts w:hint="default"/>
        <w:lang w:val="x-none"/>
      </w:rPr>
    </w:lvl>
    <w:lvl w:ilvl="1" w:tplc="0426000F">
      <w:start w:val="1"/>
      <w:numFmt w:val="decimal"/>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9" w15:restartNumberingAfterBreak="0">
    <w:nsid w:val="318E4F9B"/>
    <w:multiLevelType w:val="multilevel"/>
    <w:tmpl w:val="1A1AAE68"/>
    <w:lvl w:ilvl="0">
      <w:start w:val="6"/>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74170FE"/>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F8B7997"/>
    <w:multiLevelType w:val="hybridMultilevel"/>
    <w:tmpl w:val="14B6E008"/>
    <w:lvl w:ilvl="0" w:tplc="F6F84E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0636AA9"/>
    <w:multiLevelType w:val="hybridMultilevel"/>
    <w:tmpl w:val="C51E9E3A"/>
    <w:lvl w:ilvl="0" w:tplc="5AE6A4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4D79565B"/>
    <w:multiLevelType w:val="hybridMultilevel"/>
    <w:tmpl w:val="F866F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642F87"/>
    <w:multiLevelType w:val="hybridMultilevel"/>
    <w:tmpl w:val="D70CA5B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568F6A8F"/>
    <w:multiLevelType w:val="hybridMultilevel"/>
    <w:tmpl w:val="D9B8E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F4C8B"/>
    <w:multiLevelType w:val="multilevel"/>
    <w:tmpl w:val="36CECA06"/>
    <w:lvl w:ilvl="0">
      <w:start w:val="6"/>
      <w:numFmt w:val="decimal"/>
      <w:lvlText w:val="%1."/>
      <w:lvlJc w:val="left"/>
      <w:pPr>
        <w:ind w:left="1080" w:hanging="36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BD54668"/>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682454C"/>
    <w:multiLevelType w:val="multilevel"/>
    <w:tmpl w:val="6F4894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88F09AB"/>
    <w:multiLevelType w:val="hybridMultilevel"/>
    <w:tmpl w:val="905ECCC0"/>
    <w:lvl w:ilvl="0" w:tplc="0FFA6B0E">
      <w:start w:val="16"/>
      <w:numFmt w:val="decimal"/>
      <w:lvlText w:val="%1."/>
      <w:lvlJc w:val="left"/>
      <w:pPr>
        <w:ind w:left="1778" w:hanging="360"/>
      </w:pPr>
      <w:rPr>
        <w:rFonts w:hint="default"/>
      </w:rPr>
    </w:lvl>
    <w:lvl w:ilvl="1" w:tplc="04260019">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20" w15:restartNumberingAfterBreak="0">
    <w:nsid w:val="68961010"/>
    <w:multiLevelType w:val="hybridMultilevel"/>
    <w:tmpl w:val="5A443E42"/>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C14F63"/>
    <w:multiLevelType w:val="hybridMultilevel"/>
    <w:tmpl w:val="BF92BD2E"/>
    <w:lvl w:ilvl="0" w:tplc="3F6C9C7C">
      <w:start w:val="2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6BF01DE4"/>
    <w:multiLevelType w:val="multilevel"/>
    <w:tmpl w:val="EE3C144A"/>
    <w:lvl w:ilvl="0">
      <w:start w:val="12"/>
      <w:numFmt w:val="decimal"/>
      <w:lvlText w:val="%1."/>
      <w:lvlJc w:val="left"/>
      <w:pPr>
        <w:ind w:left="1778"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0786DD3"/>
    <w:multiLevelType w:val="hybridMultilevel"/>
    <w:tmpl w:val="D1B24636"/>
    <w:lvl w:ilvl="0" w:tplc="2EF6ECCC">
      <w:start w:val="22"/>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4" w15:restartNumberingAfterBreak="0">
    <w:nsid w:val="72D35855"/>
    <w:multiLevelType w:val="multilevel"/>
    <w:tmpl w:val="36CECA06"/>
    <w:lvl w:ilvl="0">
      <w:start w:val="6"/>
      <w:numFmt w:val="decimal"/>
      <w:lvlText w:val="%1."/>
      <w:lvlJc w:val="left"/>
      <w:pPr>
        <w:ind w:left="1080" w:hanging="36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C5560D"/>
    <w:multiLevelType w:val="multilevel"/>
    <w:tmpl w:val="E44CE890"/>
    <w:lvl w:ilvl="0">
      <w:start w:val="3"/>
      <w:numFmt w:val="decimal"/>
      <w:lvlText w:val="%1."/>
      <w:lvlJc w:val="left"/>
      <w:pPr>
        <w:ind w:left="390" w:hanging="39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6" w15:restartNumberingAfterBreak="0">
    <w:nsid w:val="7AA90472"/>
    <w:multiLevelType w:val="multilevel"/>
    <w:tmpl w:val="36CECA06"/>
    <w:lvl w:ilvl="0">
      <w:start w:val="6"/>
      <w:numFmt w:val="decimal"/>
      <w:lvlText w:val="%1."/>
      <w:lvlJc w:val="left"/>
      <w:pPr>
        <w:ind w:left="1080" w:hanging="36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B9D0915"/>
    <w:multiLevelType w:val="hybridMultilevel"/>
    <w:tmpl w:val="C660DE0C"/>
    <w:lvl w:ilvl="0" w:tplc="3F6C9C7C">
      <w:start w:val="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7C5A5DD8"/>
    <w:multiLevelType w:val="hybridMultilevel"/>
    <w:tmpl w:val="6A76D26E"/>
    <w:lvl w:ilvl="0" w:tplc="7752F64C">
      <w:start w:val="1"/>
      <w:numFmt w:val="decimal"/>
      <w:lvlText w:val="%1)"/>
      <w:lvlJc w:val="left"/>
      <w:pPr>
        <w:ind w:left="502"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13"/>
  </w:num>
  <w:num w:numId="5">
    <w:abstractNumId w:val="3"/>
  </w:num>
  <w:num w:numId="6">
    <w:abstractNumId w:val="17"/>
  </w:num>
  <w:num w:numId="7">
    <w:abstractNumId w:val="18"/>
  </w:num>
  <w:num w:numId="8">
    <w:abstractNumId w:val="25"/>
  </w:num>
  <w:num w:numId="9">
    <w:abstractNumId w:val="28"/>
  </w:num>
  <w:num w:numId="10">
    <w:abstractNumId w:val="0"/>
  </w:num>
  <w:num w:numId="11">
    <w:abstractNumId w:val="5"/>
  </w:num>
  <w:num w:numId="12">
    <w:abstractNumId w:val="9"/>
  </w:num>
  <w:num w:numId="13">
    <w:abstractNumId w:val="23"/>
  </w:num>
  <w:num w:numId="14">
    <w:abstractNumId w:val="27"/>
  </w:num>
  <w:num w:numId="15">
    <w:abstractNumId w:val="15"/>
  </w:num>
  <w:num w:numId="16">
    <w:abstractNumId w:val="7"/>
  </w:num>
  <w:num w:numId="17">
    <w:abstractNumId w:val="22"/>
  </w:num>
  <w:num w:numId="18">
    <w:abstractNumId w:val="20"/>
  </w:num>
  <w:num w:numId="19">
    <w:abstractNumId w:val="21"/>
  </w:num>
  <w:num w:numId="20">
    <w:abstractNumId w:val="6"/>
  </w:num>
  <w:num w:numId="21">
    <w:abstractNumId w:val="12"/>
  </w:num>
  <w:num w:numId="22">
    <w:abstractNumId w:val="19"/>
  </w:num>
  <w:num w:numId="23">
    <w:abstractNumId w:val="14"/>
  </w:num>
  <w:num w:numId="24">
    <w:abstractNumId w:val="11"/>
  </w:num>
  <w:num w:numId="25">
    <w:abstractNumId w:val="26"/>
  </w:num>
  <w:num w:numId="26">
    <w:abstractNumId w:val="24"/>
  </w:num>
  <w:num w:numId="27">
    <w:abstractNumId w:val="16"/>
  </w:num>
  <w:num w:numId="28">
    <w:abstractNumId w:val="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9A2"/>
    <w:rsid w:val="00002B10"/>
    <w:rsid w:val="00004EF9"/>
    <w:rsid w:val="00004FFE"/>
    <w:rsid w:val="00010203"/>
    <w:rsid w:val="00010E61"/>
    <w:rsid w:val="00016BF1"/>
    <w:rsid w:val="00017C95"/>
    <w:rsid w:val="000222C4"/>
    <w:rsid w:val="00022715"/>
    <w:rsid w:val="000378CB"/>
    <w:rsid w:val="000509EB"/>
    <w:rsid w:val="000573E1"/>
    <w:rsid w:val="000615F6"/>
    <w:rsid w:val="00075B08"/>
    <w:rsid w:val="00076183"/>
    <w:rsid w:val="00077B16"/>
    <w:rsid w:val="000914E5"/>
    <w:rsid w:val="00092886"/>
    <w:rsid w:val="000A6491"/>
    <w:rsid w:val="000B68FA"/>
    <w:rsid w:val="000B7D08"/>
    <w:rsid w:val="000D60B3"/>
    <w:rsid w:val="000D7A0A"/>
    <w:rsid w:val="000E27DC"/>
    <w:rsid w:val="000E2B1D"/>
    <w:rsid w:val="000F5F26"/>
    <w:rsid w:val="00100AC2"/>
    <w:rsid w:val="00104235"/>
    <w:rsid w:val="001064E4"/>
    <w:rsid w:val="00111613"/>
    <w:rsid w:val="001264E3"/>
    <w:rsid w:val="00141E32"/>
    <w:rsid w:val="001457B9"/>
    <w:rsid w:val="00145FCA"/>
    <w:rsid w:val="00162B6B"/>
    <w:rsid w:val="001802D0"/>
    <w:rsid w:val="00194333"/>
    <w:rsid w:val="00196076"/>
    <w:rsid w:val="00197E7B"/>
    <w:rsid w:val="001D6DC6"/>
    <w:rsid w:val="001E154D"/>
    <w:rsid w:val="001E2C09"/>
    <w:rsid w:val="001E4675"/>
    <w:rsid w:val="001F48C1"/>
    <w:rsid w:val="001F7666"/>
    <w:rsid w:val="002049A2"/>
    <w:rsid w:val="00230D04"/>
    <w:rsid w:val="002335E8"/>
    <w:rsid w:val="00257C70"/>
    <w:rsid w:val="002612CF"/>
    <w:rsid w:val="00274272"/>
    <w:rsid w:val="002843FD"/>
    <w:rsid w:val="0029154D"/>
    <w:rsid w:val="00295FC4"/>
    <w:rsid w:val="002B2E80"/>
    <w:rsid w:val="002C5239"/>
    <w:rsid w:val="002D1AFF"/>
    <w:rsid w:val="002D34C0"/>
    <w:rsid w:val="002D638A"/>
    <w:rsid w:val="002E64E3"/>
    <w:rsid w:val="002E7E6C"/>
    <w:rsid w:val="002F6E9F"/>
    <w:rsid w:val="00310429"/>
    <w:rsid w:val="00312AC6"/>
    <w:rsid w:val="00313F1A"/>
    <w:rsid w:val="003210A0"/>
    <w:rsid w:val="00334CEC"/>
    <w:rsid w:val="00347213"/>
    <w:rsid w:val="00354DB0"/>
    <w:rsid w:val="00360BAC"/>
    <w:rsid w:val="00360EB6"/>
    <w:rsid w:val="003752D7"/>
    <w:rsid w:val="003A25D8"/>
    <w:rsid w:val="003B6FCF"/>
    <w:rsid w:val="003C18DD"/>
    <w:rsid w:val="003D211C"/>
    <w:rsid w:val="003F0E06"/>
    <w:rsid w:val="00411679"/>
    <w:rsid w:val="00413100"/>
    <w:rsid w:val="00415E63"/>
    <w:rsid w:val="004444D2"/>
    <w:rsid w:val="0044463E"/>
    <w:rsid w:val="00455F28"/>
    <w:rsid w:val="00461872"/>
    <w:rsid w:val="004622C3"/>
    <w:rsid w:val="00462723"/>
    <w:rsid w:val="00481265"/>
    <w:rsid w:val="00482C76"/>
    <w:rsid w:val="004905DE"/>
    <w:rsid w:val="00494917"/>
    <w:rsid w:val="004B272A"/>
    <w:rsid w:val="004C282D"/>
    <w:rsid w:val="004C35C5"/>
    <w:rsid w:val="004F3229"/>
    <w:rsid w:val="0050512E"/>
    <w:rsid w:val="00517FC0"/>
    <w:rsid w:val="005214FE"/>
    <w:rsid w:val="00521B5E"/>
    <w:rsid w:val="00526BC4"/>
    <w:rsid w:val="00546AF6"/>
    <w:rsid w:val="005575A8"/>
    <w:rsid w:val="00582564"/>
    <w:rsid w:val="00584B57"/>
    <w:rsid w:val="005A3BD8"/>
    <w:rsid w:val="005A3D8B"/>
    <w:rsid w:val="005A60FE"/>
    <w:rsid w:val="005A6DFB"/>
    <w:rsid w:val="005B29EC"/>
    <w:rsid w:val="005B5169"/>
    <w:rsid w:val="005C2BBB"/>
    <w:rsid w:val="005D160B"/>
    <w:rsid w:val="005E35A2"/>
    <w:rsid w:val="00640B4F"/>
    <w:rsid w:val="0065399D"/>
    <w:rsid w:val="00654853"/>
    <w:rsid w:val="00655B62"/>
    <w:rsid w:val="00662947"/>
    <w:rsid w:val="00662DAA"/>
    <w:rsid w:val="00674282"/>
    <w:rsid w:val="00691087"/>
    <w:rsid w:val="00693382"/>
    <w:rsid w:val="0069400A"/>
    <w:rsid w:val="00696637"/>
    <w:rsid w:val="006A247D"/>
    <w:rsid w:val="006A5F3E"/>
    <w:rsid w:val="006B3052"/>
    <w:rsid w:val="006C0E30"/>
    <w:rsid w:val="006C398E"/>
    <w:rsid w:val="006D1546"/>
    <w:rsid w:val="006D23FD"/>
    <w:rsid w:val="006D6F5D"/>
    <w:rsid w:val="006E11F7"/>
    <w:rsid w:val="006E3374"/>
    <w:rsid w:val="006E36C5"/>
    <w:rsid w:val="006E7A2E"/>
    <w:rsid w:val="006F5233"/>
    <w:rsid w:val="006F5F00"/>
    <w:rsid w:val="007144DE"/>
    <w:rsid w:val="0072052C"/>
    <w:rsid w:val="0072669F"/>
    <w:rsid w:val="00737BDB"/>
    <w:rsid w:val="00737DB6"/>
    <w:rsid w:val="00746297"/>
    <w:rsid w:val="00752CCA"/>
    <w:rsid w:val="00766FED"/>
    <w:rsid w:val="00767282"/>
    <w:rsid w:val="007802D4"/>
    <w:rsid w:val="00791FEF"/>
    <w:rsid w:val="007A0546"/>
    <w:rsid w:val="007B6A4C"/>
    <w:rsid w:val="007B73D3"/>
    <w:rsid w:val="007C2D9B"/>
    <w:rsid w:val="007C3353"/>
    <w:rsid w:val="007D3614"/>
    <w:rsid w:val="007F14DA"/>
    <w:rsid w:val="0080354D"/>
    <w:rsid w:val="00805F27"/>
    <w:rsid w:val="00821605"/>
    <w:rsid w:val="008407CE"/>
    <w:rsid w:val="0084190D"/>
    <w:rsid w:val="00844907"/>
    <w:rsid w:val="0085661D"/>
    <w:rsid w:val="00865CED"/>
    <w:rsid w:val="00892592"/>
    <w:rsid w:val="008A2B6A"/>
    <w:rsid w:val="008A3E73"/>
    <w:rsid w:val="008B2F68"/>
    <w:rsid w:val="008B2FD7"/>
    <w:rsid w:val="008D6B48"/>
    <w:rsid w:val="00903EDC"/>
    <w:rsid w:val="00916138"/>
    <w:rsid w:val="00954EAE"/>
    <w:rsid w:val="00963313"/>
    <w:rsid w:val="00972A7E"/>
    <w:rsid w:val="00983457"/>
    <w:rsid w:val="00987B1E"/>
    <w:rsid w:val="009A4B4F"/>
    <w:rsid w:val="009A6A0E"/>
    <w:rsid w:val="009A7CFC"/>
    <w:rsid w:val="009B433C"/>
    <w:rsid w:val="009C6858"/>
    <w:rsid w:val="009C7615"/>
    <w:rsid w:val="009F7057"/>
    <w:rsid w:val="00A01E03"/>
    <w:rsid w:val="00A06964"/>
    <w:rsid w:val="00A140AA"/>
    <w:rsid w:val="00A170B0"/>
    <w:rsid w:val="00A2620C"/>
    <w:rsid w:val="00A269D3"/>
    <w:rsid w:val="00A27750"/>
    <w:rsid w:val="00A3089A"/>
    <w:rsid w:val="00A33A8B"/>
    <w:rsid w:val="00A37AAE"/>
    <w:rsid w:val="00A41CF9"/>
    <w:rsid w:val="00A465F8"/>
    <w:rsid w:val="00A46AF3"/>
    <w:rsid w:val="00A52208"/>
    <w:rsid w:val="00A5359C"/>
    <w:rsid w:val="00A6027C"/>
    <w:rsid w:val="00A6116A"/>
    <w:rsid w:val="00A62C57"/>
    <w:rsid w:val="00A64259"/>
    <w:rsid w:val="00A65361"/>
    <w:rsid w:val="00A82012"/>
    <w:rsid w:val="00A9000B"/>
    <w:rsid w:val="00A92783"/>
    <w:rsid w:val="00AA1048"/>
    <w:rsid w:val="00AB3CB1"/>
    <w:rsid w:val="00AC7157"/>
    <w:rsid w:val="00AC7554"/>
    <w:rsid w:val="00AD118F"/>
    <w:rsid w:val="00AD12EF"/>
    <w:rsid w:val="00AE5FA9"/>
    <w:rsid w:val="00B059B8"/>
    <w:rsid w:val="00B107B1"/>
    <w:rsid w:val="00B13E8E"/>
    <w:rsid w:val="00B20AC9"/>
    <w:rsid w:val="00B26238"/>
    <w:rsid w:val="00B33BA9"/>
    <w:rsid w:val="00B57D00"/>
    <w:rsid w:val="00B73B02"/>
    <w:rsid w:val="00B74B9A"/>
    <w:rsid w:val="00B7573E"/>
    <w:rsid w:val="00B77B12"/>
    <w:rsid w:val="00B93520"/>
    <w:rsid w:val="00B96C90"/>
    <w:rsid w:val="00BA0555"/>
    <w:rsid w:val="00BA573A"/>
    <w:rsid w:val="00BB66F8"/>
    <w:rsid w:val="00BC2CFA"/>
    <w:rsid w:val="00BD331E"/>
    <w:rsid w:val="00BD4F01"/>
    <w:rsid w:val="00BF2B32"/>
    <w:rsid w:val="00C04784"/>
    <w:rsid w:val="00C17EDA"/>
    <w:rsid w:val="00C2721E"/>
    <w:rsid w:val="00C3142D"/>
    <w:rsid w:val="00C35689"/>
    <w:rsid w:val="00C437AC"/>
    <w:rsid w:val="00C57757"/>
    <w:rsid w:val="00C62001"/>
    <w:rsid w:val="00C63644"/>
    <w:rsid w:val="00C7228F"/>
    <w:rsid w:val="00C74939"/>
    <w:rsid w:val="00C81C42"/>
    <w:rsid w:val="00CA18CF"/>
    <w:rsid w:val="00CB634E"/>
    <w:rsid w:val="00CC3A10"/>
    <w:rsid w:val="00CD29C5"/>
    <w:rsid w:val="00CD534F"/>
    <w:rsid w:val="00CE0FF2"/>
    <w:rsid w:val="00CE2439"/>
    <w:rsid w:val="00CE7C33"/>
    <w:rsid w:val="00CF4078"/>
    <w:rsid w:val="00CF63A4"/>
    <w:rsid w:val="00D01344"/>
    <w:rsid w:val="00D0522D"/>
    <w:rsid w:val="00D158A0"/>
    <w:rsid w:val="00D2029F"/>
    <w:rsid w:val="00D209F4"/>
    <w:rsid w:val="00D24FB5"/>
    <w:rsid w:val="00D27DD8"/>
    <w:rsid w:val="00D337A4"/>
    <w:rsid w:val="00D649A7"/>
    <w:rsid w:val="00D706EE"/>
    <w:rsid w:val="00D739A7"/>
    <w:rsid w:val="00D85B36"/>
    <w:rsid w:val="00DA237D"/>
    <w:rsid w:val="00DA6344"/>
    <w:rsid w:val="00DB10EB"/>
    <w:rsid w:val="00DD0303"/>
    <w:rsid w:val="00DD4C0F"/>
    <w:rsid w:val="00DE22F1"/>
    <w:rsid w:val="00DE59BC"/>
    <w:rsid w:val="00DF0CAD"/>
    <w:rsid w:val="00DF3919"/>
    <w:rsid w:val="00E03B36"/>
    <w:rsid w:val="00E03E95"/>
    <w:rsid w:val="00E048C1"/>
    <w:rsid w:val="00E30B9F"/>
    <w:rsid w:val="00E4310C"/>
    <w:rsid w:val="00E64CB4"/>
    <w:rsid w:val="00E730B3"/>
    <w:rsid w:val="00EC1A3E"/>
    <w:rsid w:val="00EC3FAA"/>
    <w:rsid w:val="00EC5D28"/>
    <w:rsid w:val="00EE2E56"/>
    <w:rsid w:val="00EE383E"/>
    <w:rsid w:val="00EF1AC2"/>
    <w:rsid w:val="00EF262B"/>
    <w:rsid w:val="00F00805"/>
    <w:rsid w:val="00F01BBB"/>
    <w:rsid w:val="00F041CC"/>
    <w:rsid w:val="00F07950"/>
    <w:rsid w:val="00F1663F"/>
    <w:rsid w:val="00F32335"/>
    <w:rsid w:val="00F64B58"/>
    <w:rsid w:val="00F76C93"/>
    <w:rsid w:val="00F808FE"/>
    <w:rsid w:val="00F80E83"/>
    <w:rsid w:val="00F84E6B"/>
    <w:rsid w:val="00F92F21"/>
    <w:rsid w:val="00F943B3"/>
    <w:rsid w:val="00F952CA"/>
    <w:rsid w:val="00F96F8D"/>
    <w:rsid w:val="00FA14B8"/>
    <w:rsid w:val="00FA1EEA"/>
    <w:rsid w:val="00FB54D6"/>
    <w:rsid w:val="00FB5D74"/>
    <w:rsid w:val="00FC3372"/>
    <w:rsid w:val="00FC6FE2"/>
    <w:rsid w:val="00FD081B"/>
    <w:rsid w:val="00FD22D8"/>
    <w:rsid w:val="00FD7993"/>
    <w:rsid w:val="00FE17B9"/>
    <w:rsid w:val="00FF004F"/>
    <w:rsid w:val="00FF7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E3B9E4"/>
  <w15:docId w15:val="{82EF221C-3C3F-4757-B10F-82980D68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EAE"/>
    <w:rPr>
      <w:rFonts w:ascii="Times New Roman" w:eastAsia="Times New Roman" w:hAnsi="Times New Roman"/>
      <w:sz w:val="24"/>
      <w:szCs w:val="24"/>
    </w:rPr>
  </w:style>
  <w:style w:type="paragraph" w:styleId="Heading1">
    <w:name w:val="heading 1"/>
    <w:basedOn w:val="Normal"/>
    <w:next w:val="Normal"/>
    <w:link w:val="Heading1Char"/>
    <w:qFormat/>
    <w:rsid w:val="00987B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E7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73"/>
    <w:rPr>
      <w:sz w:val="20"/>
      <w:szCs w:val="20"/>
    </w:rPr>
  </w:style>
  <w:style w:type="character" w:customStyle="1" w:styleId="FootnoteTextChar">
    <w:name w:val="Footnote Text Char"/>
    <w:link w:val="FootnoteText"/>
    <w:uiPriority w:val="99"/>
    <w:semiHidden/>
    <w:rsid w:val="008A3E73"/>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8A3E73"/>
    <w:rPr>
      <w:vertAlign w:val="superscript"/>
    </w:rPr>
  </w:style>
  <w:style w:type="character" w:styleId="Hyperlink">
    <w:name w:val="Hyperlink"/>
    <w:uiPriority w:val="99"/>
    <w:unhideWhenUsed/>
    <w:rsid w:val="00004EF9"/>
    <w:rPr>
      <w:color w:val="0000FF"/>
      <w:u w:val="single"/>
    </w:rPr>
  </w:style>
  <w:style w:type="paragraph" w:customStyle="1" w:styleId="tv2131">
    <w:name w:val="tv2131"/>
    <w:basedOn w:val="Normal"/>
    <w:rsid w:val="00A46AF3"/>
    <w:pPr>
      <w:spacing w:line="360" w:lineRule="auto"/>
      <w:ind w:firstLine="300"/>
    </w:pPr>
    <w:rPr>
      <w:color w:val="414142"/>
      <w:sz w:val="20"/>
      <w:szCs w:val="20"/>
    </w:rPr>
  </w:style>
  <w:style w:type="paragraph" w:styleId="ListParagraph">
    <w:name w:val="List Paragraph"/>
    <w:basedOn w:val="Normal"/>
    <w:uiPriority w:val="34"/>
    <w:qFormat/>
    <w:rsid w:val="00A06964"/>
    <w:pPr>
      <w:ind w:left="720"/>
      <w:contextualSpacing/>
    </w:pPr>
  </w:style>
  <w:style w:type="paragraph" w:styleId="Header">
    <w:name w:val="header"/>
    <w:basedOn w:val="Normal"/>
    <w:link w:val="HeaderChar"/>
    <w:unhideWhenUsed/>
    <w:rsid w:val="00354DB0"/>
    <w:pPr>
      <w:tabs>
        <w:tab w:val="center" w:pos="4153"/>
        <w:tab w:val="right" w:pos="8306"/>
      </w:tabs>
    </w:pPr>
  </w:style>
  <w:style w:type="character" w:customStyle="1" w:styleId="HeaderChar">
    <w:name w:val="Header Char"/>
    <w:link w:val="Header"/>
    <w:rsid w:val="00354DB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54DB0"/>
    <w:pPr>
      <w:tabs>
        <w:tab w:val="center" w:pos="4153"/>
        <w:tab w:val="right" w:pos="8306"/>
      </w:tabs>
    </w:pPr>
  </w:style>
  <w:style w:type="character" w:customStyle="1" w:styleId="FooterChar">
    <w:name w:val="Footer Char"/>
    <w:link w:val="Footer"/>
    <w:uiPriority w:val="99"/>
    <w:rsid w:val="00354DB0"/>
    <w:rPr>
      <w:rFonts w:ascii="Times New Roman" w:eastAsia="Times New Roman" w:hAnsi="Times New Roman" w:cs="Times New Roman"/>
      <w:sz w:val="24"/>
      <w:szCs w:val="24"/>
      <w:lang w:eastAsia="lv-LV"/>
    </w:rPr>
  </w:style>
  <w:style w:type="character" w:customStyle="1" w:styleId="Heading1Char">
    <w:name w:val="Heading 1 Char"/>
    <w:link w:val="Heading1"/>
    <w:rsid w:val="00987B1E"/>
    <w:rPr>
      <w:rFonts w:ascii="Arial" w:eastAsia="Times New Roman" w:hAnsi="Arial" w:cs="Arial"/>
      <w:b/>
      <w:bCs/>
      <w:kern w:val="32"/>
      <w:sz w:val="32"/>
      <w:szCs w:val="32"/>
      <w:lang w:eastAsia="lv-LV"/>
    </w:rPr>
  </w:style>
  <w:style w:type="paragraph" w:customStyle="1" w:styleId="naisf">
    <w:name w:val="naisf"/>
    <w:basedOn w:val="Normal"/>
    <w:uiPriority w:val="99"/>
    <w:rsid w:val="00987B1E"/>
    <w:pPr>
      <w:spacing w:before="100" w:beforeAutospacing="1" w:after="100" w:afterAutospacing="1"/>
      <w:jc w:val="both"/>
    </w:pPr>
    <w:rPr>
      <w:rFonts w:eastAsia="Arial Unicode MS"/>
      <w:lang w:val="en-GB" w:eastAsia="en-US"/>
    </w:rPr>
  </w:style>
  <w:style w:type="character" w:styleId="FollowedHyperlink">
    <w:name w:val="FollowedHyperlink"/>
    <w:uiPriority w:val="99"/>
    <w:semiHidden/>
    <w:unhideWhenUsed/>
    <w:rsid w:val="00987B1E"/>
    <w:rPr>
      <w:color w:val="800080"/>
      <w:u w:val="single"/>
    </w:rPr>
  </w:style>
  <w:style w:type="paragraph" w:styleId="BodyTextIndent">
    <w:name w:val="Body Text Indent"/>
    <w:basedOn w:val="Normal"/>
    <w:link w:val="BodyTextIndentChar"/>
    <w:rsid w:val="00A64259"/>
    <w:pPr>
      <w:ind w:firstLine="720"/>
      <w:jc w:val="both"/>
    </w:pPr>
    <w:rPr>
      <w:sz w:val="28"/>
      <w:szCs w:val="20"/>
      <w:lang w:eastAsia="en-US"/>
    </w:rPr>
  </w:style>
  <w:style w:type="character" w:customStyle="1" w:styleId="BodyTextIndentChar">
    <w:name w:val="Body Text Indent Char"/>
    <w:link w:val="BodyTextIndent"/>
    <w:rsid w:val="00A64259"/>
    <w:rPr>
      <w:rFonts w:ascii="Times New Roman" w:eastAsia="Times New Roman" w:hAnsi="Times New Roman" w:cs="Times New Roman"/>
      <w:sz w:val="28"/>
      <w:szCs w:val="20"/>
    </w:rPr>
  </w:style>
  <w:style w:type="paragraph" w:styleId="BodyText">
    <w:name w:val="Body Text"/>
    <w:basedOn w:val="Normal"/>
    <w:link w:val="BodyTextChar"/>
    <w:rsid w:val="00A64259"/>
    <w:pPr>
      <w:spacing w:after="120"/>
    </w:pPr>
    <w:rPr>
      <w:sz w:val="20"/>
      <w:szCs w:val="20"/>
      <w:lang w:val="en-US"/>
    </w:rPr>
  </w:style>
  <w:style w:type="character" w:customStyle="1" w:styleId="BodyTextChar">
    <w:name w:val="Body Text Char"/>
    <w:link w:val="BodyText"/>
    <w:rsid w:val="00A64259"/>
    <w:rPr>
      <w:rFonts w:ascii="Times New Roman" w:eastAsia="Times New Roman" w:hAnsi="Times New Roman" w:cs="Times New Roman"/>
      <w:sz w:val="20"/>
      <w:szCs w:val="20"/>
      <w:lang w:val="en-US" w:eastAsia="lv-LV"/>
    </w:rPr>
  </w:style>
  <w:style w:type="paragraph" w:styleId="CommentText">
    <w:name w:val="annotation text"/>
    <w:basedOn w:val="Normal"/>
    <w:link w:val="CommentTextChar"/>
    <w:semiHidden/>
    <w:rsid w:val="00A64259"/>
    <w:rPr>
      <w:sz w:val="20"/>
      <w:szCs w:val="20"/>
      <w:lang w:val="en-US"/>
    </w:rPr>
  </w:style>
  <w:style w:type="character" w:customStyle="1" w:styleId="CommentTextChar">
    <w:name w:val="Comment Text Char"/>
    <w:link w:val="CommentText"/>
    <w:semiHidden/>
    <w:rsid w:val="00A64259"/>
    <w:rPr>
      <w:rFonts w:ascii="Times New Roman" w:eastAsia="Times New Roman" w:hAnsi="Times New Roman" w:cs="Times New Roman"/>
      <w:sz w:val="20"/>
      <w:szCs w:val="20"/>
      <w:lang w:val="en-US" w:eastAsia="lv-LV"/>
    </w:rPr>
  </w:style>
  <w:style w:type="character" w:styleId="CommentReference">
    <w:name w:val="annotation reference"/>
    <w:semiHidden/>
    <w:unhideWhenUsed/>
    <w:rsid w:val="00A64259"/>
    <w:rPr>
      <w:sz w:val="16"/>
      <w:szCs w:val="16"/>
    </w:rPr>
  </w:style>
  <w:style w:type="paragraph" w:styleId="BalloonText">
    <w:name w:val="Balloon Text"/>
    <w:basedOn w:val="Normal"/>
    <w:link w:val="BalloonTextChar"/>
    <w:uiPriority w:val="99"/>
    <w:semiHidden/>
    <w:unhideWhenUsed/>
    <w:rsid w:val="00A64259"/>
    <w:rPr>
      <w:rFonts w:ascii="Tahoma" w:hAnsi="Tahoma" w:cs="Tahoma"/>
      <w:sz w:val="16"/>
      <w:szCs w:val="16"/>
    </w:rPr>
  </w:style>
  <w:style w:type="character" w:customStyle="1" w:styleId="BalloonTextChar">
    <w:name w:val="Balloon Text Char"/>
    <w:link w:val="BalloonText"/>
    <w:uiPriority w:val="99"/>
    <w:semiHidden/>
    <w:rsid w:val="00A64259"/>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9C6858"/>
    <w:rPr>
      <w:b/>
      <w:bCs/>
      <w:lang w:val="lv-LV"/>
    </w:rPr>
  </w:style>
  <w:style w:type="character" w:customStyle="1" w:styleId="CommentSubjectChar">
    <w:name w:val="Comment Subject Char"/>
    <w:link w:val="CommentSubject"/>
    <w:uiPriority w:val="99"/>
    <w:semiHidden/>
    <w:rsid w:val="009C6858"/>
    <w:rPr>
      <w:rFonts w:ascii="Times New Roman" w:eastAsia="Times New Roman" w:hAnsi="Times New Roman" w:cs="Times New Roman"/>
      <w:b/>
      <w:bCs/>
      <w:sz w:val="20"/>
      <w:szCs w:val="20"/>
      <w:lang w:val="en-US" w:eastAsia="lv-LV"/>
    </w:rPr>
  </w:style>
  <w:style w:type="paragraph" w:styleId="EndnoteText">
    <w:name w:val="endnote text"/>
    <w:basedOn w:val="Normal"/>
    <w:link w:val="EndnoteTextChar"/>
    <w:uiPriority w:val="99"/>
    <w:semiHidden/>
    <w:unhideWhenUsed/>
    <w:rsid w:val="00C2721E"/>
    <w:rPr>
      <w:sz w:val="20"/>
      <w:szCs w:val="20"/>
    </w:rPr>
  </w:style>
  <w:style w:type="character" w:customStyle="1" w:styleId="EndnoteTextChar">
    <w:name w:val="Endnote Text Char"/>
    <w:link w:val="EndnoteText"/>
    <w:uiPriority w:val="99"/>
    <w:semiHidden/>
    <w:rsid w:val="00C2721E"/>
    <w:rPr>
      <w:rFonts w:ascii="Times New Roman" w:eastAsia="Times New Roman" w:hAnsi="Times New Roman"/>
    </w:rPr>
  </w:style>
  <w:style w:type="character" w:styleId="EndnoteReference">
    <w:name w:val="endnote reference"/>
    <w:uiPriority w:val="99"/>
    <w:semiHidden/>
    <w:unhideWhenUsed/>
    <w:rsid w:val="00C272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1490">
      <w:bodyDiv w:val="1"/>
      <w:marLeft w:val="0"/>
      <w:marRight w:val="0"/>
      <w:marTop w:val="0"/>
      <w:marBottom w:val="0"/>
      <w:divBdr>
        <w:top w:val="none" w:sz="0" w:space="0" w:color="auto"/>
        <w:left w:val="none" w:sz="0" w:space="0" w:color="auto"/>
        <w:bottom w:val="none" w:sz="0" w:space="0" w:color="auto"/>
        <w:right w:val="none" w:sz="0" w:space="0" w:color="auto"/>
      </w:divBdr>
    </w:div>
    <w:div w:id="456994098">
      <w:bodyDiv w:val="1"/>
      <w:marLeft w:val="0"/>
      <w:marRight w:val="0"/>
      <w:marTop w:val="0"/>
      <w:marBottom w:val="0"/>
      <w:divBdr>
        <w:top w:val="none" w:sz="0" w:space="0" w:color="auto"/>
        <w:left w:val="none" w:sz="0" w:space="0" w:color="auto"/>
        <w:bottom w:val="none" w:sz="0" w:space="0" w:color="auto"/>
        <w:right w:val="none" w:sz="0" w:space="0" w:color="auto"/>
      </w:divBdr>
    </w:div>
    <w:div w:id="1009604312">
      <w:bodyDiv w:val="1"/>
      <w:marLeft w:val="0"/>
      <w:marRight w:val="0"/>
      <w:marTop w:val="0"/>
      <w:marBottom w:val="0"/>
      <w:divBdr>
        <w:top w:val="none" w:sz="0" w:space="0" w:color="auto"/>
        <w:left w:val="none" w:sz="0" w:space="0" w:color="auto"/>
        <w:bottom w:val="none" w:sz="0" w:space="0" w:color="auto"/>
        <w:right w:val="none" w:sz="0" w:space="0" w:color="auto"/>
      </w:divBdr>
      <w:divsChild>
        <w:div w:id="1345552298">
          <w:marLeft w:val="0"/>
          <w:marRight w:val="0"/>
          <w:marTop w:val="0"/>
          <w:marBottom w:val="0"/>
          <w:divBdr>
            <w:top w:val="none" w:sz="0" w:space="0" w:color="auto"/>
            <w:left w:val="none" w:sz="0" w:space="0" w:color="auto"/>
            <w:bottom w:val="none" w:sz="0" w:space="0" w:color="auto"/>
            <w:right w:val="none" w:sz="0" w:space="0" w:color="auto"/>
          </w:divBdr>
          <w:divsChild>
            <w:div w:id="82723229">
              <w:marLeft w:val="0"/>
              <w:marRight w:val="0"/>
              <w:marTop w:val="0"/>
              <w:marBottom w:val="0"/>
              <w:divBdr>
                <w:top w:val="none" w:sz="0" w:space="0" w:color="auto"/>
                <w:left w:val="none" w:sz="0" w:space="0" w:color="auto"/>
                <w:bottom w:val="none" w:sz="0" w:space="0" w:color="auto"/>
                <w:right w:val="none" w:sz="0" w:space="0" w:color="auto"/>
              </w:divBdr>
              <w:divsChild>
                <w:div w:id="1983464736">
                  <w:marLeft w:val="0"/>
                  <w:marRight w:val="0"/>
                  <w:marTop w:val="0"/>
                  <w:marBottom w:val="0"/>
                  <w:divBdr>
                    <w:top w:val="none" w:sz="0" w:space="0" w:color="auto"/>
                    <w:left w:val="none" w:sz="0" w:space="0" w:color="auto"/>
                    <w:bottom w:val="none" w:sz="0" w:space="0" w:color="auto"/>
                    <w:right w:val="none" w:sz="0" w:space="0" w:color="auto"/>
                  </w:divBdr>
                  <w:divsChild>
                    <w:div w:id="1763379791">
                      <w:marLeft w:val="0"/>
                      <w:marRight w:val="0"/>
                      <w:marTop w:val="0"/>
                      <w:marBottom w:val="0"/>
                      <w:divBdr>
                        <w:top w:val="none" w:sz="0" w:space="0" w:color="auto"/>
                        <w:left w:val="none" w:sz="0" w:space="0" w:color="auto"/>
                        <w:bottom w:val="none" w:sz="0" w:space="0" w:color="auto"/>
                        <w:right w:val="none" w:sz="0" w:space="0" w:color="auto"/>
                      </w:divBdr>
                      <w:divsChild>
                        <w:div w:id="850683827">
                          <w:marLeft w:val="0"/>
                          <w:marRight w:val="0"/>
                          <w:marTop w:val="300"/>
                          <w:marBottom w:val="0"/>
                          <w:divBdr>
                            <w:top w:val="none" w:sz="0" w:space="0" w:color="auto"/>
                            <w:left w:val="none" w:sz="0" w:space="0" w:color="auto"/>
                            <w:bottom w:val="none" w:sz="0" w:space="0" w:color="auto"/>
                            <w:right w:val="none" w:sz="0" w:space="0" w:color="auto"/>
                          </w:divBdr>
                          <w:divsChild>
                            <w:div w:id="1410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7318">
      <w:bodyDiv w:val="1"/>
      <w:marLeft w:val="0"/>
      <w:marRight w:val="0"/>
      <w:marTop w:val="0"/>
      <w:marBottom w:val="0"/>
      <w:divBdr>
        <w:top w:val="none" w:sz="0" w:space="0" w:color="auto"/>
        <w:left w:val="none" w:sz="0" w:space="0" w:color="auto"/>
        <w:bottom w:val="none" w:sz="0" w:space="0" w:color="auto"/>
        <w:right w:val="none" w:sz="0" w:space="0" w:color="auto"/>
      </w:divBdr>
    </w:div>
    <w:div w:id="143525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mailto:inga.rudzite@vid.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jekaterina.prokopenko@vid.gov.lv" TargetMode="External"/><Relationship Id="rId2" Type="http://schemas.openxmlformats.org/officeDocument/2006/relationships/numbering" Target="numbering.xml"/><Relationship Id="rId16" Type="http://schemas.openxmlformats.org/officeDocument/2006/relationships/hyperlink" Target="mailto:sintija.klavina@vid.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likumi.lv/doc.php?id=8106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kumi.lv/doc.php?id=81066"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www.likumi.lv/doc.php?id=80418" TargetMode="External"/><Relationship Id="rId1" Type="http://schemas.openxmlformats.org/officeDocument/2006/relationships/hyperlink" Target="http://www.likumi.lv/doc.php?id=66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855D-A0B3-485D-86E6-291E18D7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13121</Words>
  <Characters>7480</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20560</CharactersWithSpaces>
  <SharedDoc>false</SharedDoc>
  <HLinks>
    <vt:vector size="42" baseType="variant">
      <vt:variant>
        <vt:i4>3866647</vt:i4>
      </vt:variant>
      <vt:variant>
        <vt:i4>12</vt:i4>
      </vt:variant>
      <vt:variant>
        <vt:i4>0</vt:i4>
      </vt:variant>
      <vt:variant>
        <vt:i4>5</vt:i4>
      </vt:variant>
      <vt:variant>
        <vt:lpwstr>mailto:lilita.steinberga@vid.gov.lv</vt:lpwstr>
      </vt:variant>
      <vt:variant>
        <vt:lpwstr/>
      </vt:variant>
      <vt:variant>
        <vt:i4>1703969</vt:i4>
      </vt:variant>
      <vt:variant>
        <vt:i4>9</vt:i4>
      </vt:variant>
      <vt:variant>
        <vt:i4>0</vt:i4>
      </vt:variant>
      <vt:variant>
        <vt:i4>5</vt:i4>
      </vt:variant>
      <vt:variant>
        <vt:lpwstr>mailto:sintija.klavina@vid.gov.lv</vt:lpwstr>
      </vt:variant>
      <vt:variant>
        <vt:lpwstr/>
      </vt:variant>
      <vt:variant>
        <vt:i4>6357086</vt:i4>
      </vt:variant>
      <vt:variant>
        <vt:i4>6</vt:i4>
      </vt:variant>
      <vt:variant>
        <vt:i4>0</vt:i4>
      </vt:variant>
      <vt:variant>
        <vt:i4>5</vt:i4>
      </vt:variant>
      <vt:variant>
        <vt:lpwstr>mailto:ineta.leimane@vid.gov.lv</vt:lpwstr>
      </vt:variant>
      <vt:variant>
        <vt:lpwstr/>
      </vt:variant>
      <vt:variant>
        <vt:i4>8323125</vt:i4>
      </vt:variant>
      <vt:variant>
        <vt:i4>3</vt:i4>
      </vt:variant>
      <vt:variant>
        <vt:i4>0</vt:i4>
      </vt:variant>
      <vt:variant>
        <vt:i4>5</vt:i4>
      </vt:variant>
      <vt:variant>
        <vt:lpwstr>http://likumi.lv/doc.php?id=81066</vt:lpwstr>
      </vt:variant>
      <vt:variant>
        <vt:lpwstr>p23</vt:lpwstr>
      </vt:variant>
      <vt:variant>
        <vt:i4>5046341</vt:i4>
      </vt:variant>
      <vt:variant>
        <vt:i4>0</vt:i4>
      </vt:variant>
      <vt:variant>
        <vt:i4>0</vt:i4>
      </vt:variant>
      <vt:variant>
        <vt:i4>5</vt:i4>
      </vt:variant>
      <vt:variant>
        <vt:lpwstr>http://likumi.lv/doc.php?id=81066</vt:lpwstr>
      </vt:variant>
      <vt:variant>
        <vt:lpwstr/>
      </vt:variant>
      <vt:variant>
        <vt:i4>4915224</vt:i4>
      </vt:variant>
      <vt:variant>
        <vt:i4>3</vt:i4>
      </vt:variant>
      <vt:variant>
        <vt:i4>0</vt:i4>
      </vt:variant>
      <vt:variant>
        <vt:i4>5</vt:i4>
      </vt:variant>
      <vt:variant>
        <vt:lpwstr>http://www.likumi.lv/doc.php?id=80418</vt:lpwstr>
      </vt:variant>
      <vt:variant>
        <vt:lpwstr/>
      </vt:variant>
      <vt:variant>
        <vt:i4>4849686</vt:i4>
      </vt:variant>
      <vt:variant>
        <vt:i4>0</vt:i4>
      </vt:variant>
      <vt:variant>
        <vt:i4>0</vt:i4>
      </vt:variant>
      <vt:variant>
        <vt:i4>5</vt:i4>
      </vt:variant>
      <vt:variant>
        <vt:lpwstr>http://www.likumi.lv/doc.php?id=66460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Šmite</dc:creator>
  <cp:lastModifiedBy>Inga Rudzīte</cp:lastModifiedBy>
  <cp:revision>40</cp:revision>
  <dcterms:created xsi:type="dcterms:W3CDTF">2017-11-30T11:32:00Z</dcterms:created>
  <dcterms:modified xsi:type="dcterms:W3CDTF">2017-12-07T13:05:00Z</dcterms:modified>
</cp:coreProperties>
</file>