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612" w:rsidRPr="00866040" w:rsidRDefault="00E71038" w:rsidP="00A67612">
      <w:pPr>
        <w:tabs>
          <w:tab w:val="left" w:pos="4678"/>
        </w:tabs>
        <w:spacing w:after="0" w:line="240" w:lineRule="auto"/>
        <w:jc w:val="center"/>
        <w:rPr>
          <w:rFonts w:ascii="Times New Roman" w:hAnsi="Times New Roman"/>
          <w:sz w:val="28"/>
          <w:szCs w:val="28"/>
          <w:lang w:val="lv-LV"/>
        </w:rPr>
      </w:pPr>
      <w:r w:rsidRPr="00866040">
        <w:rPr>
          <w:rFonts w:ascii="Times New Roman" w:hAnsi="Times New Roman"/>
          <w:sz w:val="28"/>
          <w:szCs w:val="28"/>
          <w:lang w:val="lv-LV"/>
        </w:rPr>
        <w:t>UZZIŅA</w:t>
      </w:r>
    </w:p>
    <w:p w:rsidR="00A67612" w:rsidRPr="00866040" w:rsidRDefault="00A67612" w:rsidP="00A67612">
      <w:pPr>
        <w:tabs>
          <w:tab w:val="left" w:pos="4678"/>
        </w:tabs>
        <w:spacing w:after="0" w:line="240" w:lineRule="auto"/>
        <w:jc w:val="center"/>
        <w:rPr>
          <w:rFonts w:ascii="Times New Roman" w:hAnsi="Times New Roman"/>
          <w:sz w:val="28"/>
          <w:szCs w:val="28"/>
          <w:lang w:val="lv-LV"/>
        </w:rPr>
      </w:pPr>
    </w:p>
    <w:p w:rsidR="00A67612" w:rsidRPr="00866040" w:rsidRDefault="00E71038" w:rsidP="00A67612">
      <w:pPr>
        <w:tabs>
          <w:tab w:val="left" w:pos="4678"/>
        </w:tabs>
        <w:spacing w:after="0" w:line="240" w:lineRule="auto"/>
        <w:jc w:val="center"/>
        <w:rPr>
          <w:rFonts w:ascii="Times New Roman" w:hAnsi="Times New Roman"/>
          <w:sz w:val="28"/>
          <w:szCs w:val="28"/>
          <w:lang w:val="lv-LV"/>
        </w:rPr>
      </w:pPr>
      <w:r w:rsidRPr="00866040">
        <w:rPr>
          <w:rFonts w:ascii="Times New Roman" w:hAnsi="Times New Roman"/>
          <w:sz w:val="28"/>
          <w:szCs w:val="28"/>
          <w:lang w:val="lv-LV"/>
        </w:rPr>
        <w:t>Rīgā</w:t>
      </w:r>
    </w:p>
    <w:p w:rsidR="00A67612" w:rsidRPr="00866040" w:rsidRDefault="00A67612" w:rsidP="00A67612">
      <w:pPr>
        <w:tabs>
          <w:tab w:val="left" w:pos="4678"/>
        </w:tabs>
        <w:spacing w:after="0" w:line="240" w:lineRule="auto"/>
        <w:rPr>
          <w:rFonts w:ascii="Times New Roman" w:hAnsi="Times New Roman"/>
          <w:sz w:val="28"/>
          <w:szCs w:val="28"/>
          <w:lang w:val="lv-LV"/>
        </w:rPr>
      </w:pPr>
    </w:p>
    <w:p w:rsidR="00A67612" w:rsidRPr="00866040" w:rsidRDefault="00E71038" w:rsidP="00A67612">
      <w:pPr>
        <w:tabs>
          <w:tab w:val="left" w:pos="4678"/>
        </w:tabs>
        <w:spacing w:after="0" w:line="240" w:lineRule="auto"/>
        <w:rPr>
          <w:rFonts w:ascii="Times New Roman" w:hAnsi="Times New Roman"/>
          <w:sz w:val="28"/>
          <w:szCs w:val="28"/>
          <w:lang w:val="lv-LV"/>
        </w:rPr>
      </w:pPr>
      <w:r w:rsidRPr="00866040">
        <w:rPr>
          <w:rFonts w:ascii="Times New Roman" w:hAnsi="Times New Roman"/>
          <w:noProof/>
          <w:sz w:val="28"/>
          <w:szCs w:val="28"/>
          <w:lang w:val="lv-LV"/>
        </w:rPr>
        <w:t>20.08.2020</w:t>
      </w:r>
      <w:r w:rsidR="00F54F9E" w:rsidRPr="00866040">
        <w:rPr>
          <w:rFonts w:ascii="Times New Roman" w:hAnsi="Times New Roman"/>
          <w:noProof/>
          <w:sz w:val="28"/>
          <w:szCs w:val="28"/>
          <w:lang w:val="lv-LV"/>
        </w:rPr>
        <w:t xml:space="preserve">. Nr. </w:t>
      </w:r>
      <w:r w:rsidRPr="00866040">
        <w:rPr>
          <w:rFonts w:ascii="Times New Roman" w:hAnsi="Times New Roman"/>
          <w:noProof/>
          <w:sz w:val="28"/>
          <w:szCs w:val="28"/>
          <w:lang w:val="lv-LV"/>
        </w:rPr>
        <w:t>31.1-8.5/NP/126373</w:t>
      </w:r>
    </w:p>
    <w:p w:rsidR="00117896" w:rsidRPr="00866040" w:rsidRDefault="00117896" w:rsidP="00A67612">
      <w:pPr>
        <w:spacing w:after="0" w:line="240" w:lineRule="auto"/>
        <w:jc w:val="right"/>
        <w:rPr>
          <w:rFonts w:ascii="Times New Roman" w:eastAsia="Times New Roman" w:hAnsi="Times New Roman"/>
          <w:sz w:val="28"/>
          <w:szCs w:val="28"/>
          <w:lang w:val="lv-LV"/>
        </w:rPr>
      </w:pPr>
    </w:p>
    <w:p w:rsidR="00A67612" w:rsidRPr="00866040" w:rsidRDefault="00E71038" w:rsidP="00A67612">
      <w:pPr>
        <w:spacing w:after="0" w:line="240" w:lineRule="auto"/>
        <w:jc w:val="right"/>
        <w:rPr>
          <w:rFonts w:ascii="Times New Roman" w:eastAsia="Times New Roman" w:hAnsi="Times New Roman"/>
          <w:sz w:val="28"/>
          <w:szCs w:val="28"/>
          <w:lang w:val="lv-LV"/>
        </w:rPr>
      </w:pPr>
      <w:r w:rsidRPr="00866040">
        <w:rPr>
          <w:rFonts w:ascii="Times New Roman" w:eastAsia="Times New Roman" w:hAnsi="Times New Roman"/>
          <w:sz w:val="28"/>
          <w:szCs w:val="28"/>
          <w:lang w:val="lv-LV"/>
        </w:rPr>
        <w:t>U</w:t>
      </w:r>
    </w:p>
    <w:p w:rsidR="00A67612" w:rsidRPr="00866040" w:rsidRDefault="00E71038" w:rsidP="00A67612">
      <w:pPr>
        <w:tabs>
          <w:tab w:val="left" w:pos="4678"/>
        </w:tabs>
        <w:spacing w:after="0" w:line="240" w:lineRule="auto"/>
        <w:rPr>
          <w:rFonts w:ascii="Times New Roman" w:hAnsi="Times New Roman"/>
          <w:sz w:val="28"/>
          <w:szCs w:val="28"/>
          <w:lang w:val="lv-LV"/>
        </w:rPr>
      </w:pPr>
      <w:r w:rsidRPr="00866040">
        <w:rPr>
          <w:rFonts w:ascii="Times New Roman" w:hAnsi="Times New Roman"/>
          <w:sz w:val="28"/>
          <w:szCs w:val="28"/>
          <w:lang w:val="lv-LV"/>
        </w:rPr>
        <w:t xml:space="preserve">Par uzziņas sniegšanu </w:t>
      </w:r>
    </w:p>
    <w:p w:rsidR="00A67612" w:rsidRPr="00866040" w:rsidRDefault="00A67612" w:rsidP="00A67612">
      <w:pPr>
        <w:tabs>
          <w:tab w:val="left" w:pos="4678"/>
        </w:tabs>
        <w:spacing w:after="0" w:line="240" w:lineRule="auto"/>
        <w:rPr>
          <w:rFonts w:ascii="Times New Roman" w:hAnsi="Times New Roman"/>
          <w:sz w:val="28"/>
          <w:szCs w:val="28"/>
          <w:lang w:val="lv-LV"/>
        </w:rPr>
      </w:pPr>
    </w:p>
    <w:p w:rsidR="00A67612" w:rsidRPr="00866040" w:rsidRDefault="00E71038" w:rsidP="00A67612">
      <w:pPr>
        <w:widowControl/>
        <w:tabs>
          <w:tab w:val="left" w:pos="2127"/>
        </w:tabs>
        <w:spacing w:after="0" w:line="240" w:lineRule="auto"/>
        <w:ind w:firstLine="720"/>
        <w:jc w:val="both"/>
        <w:rPr>
          <w:rFonts w:ascii="Times New Roman" w:eastAsia="Times New Roman" w:hAnsi="Times New Roman"/>
          <w:bCs/>
          <w:sz w:val="28"/>
          <w:szCs w:val="28"/>
          <w:lang w:val="lv-LV"/>
        </w:rPr>
      </w:pPr>
      <w:r w:rsidRPr="00866040">
        <w:rPr>
          <w:rFonts w:ascii="Times New Roman" w:eastAsia="Times New Roman" w:hAnsi="Times New Roman"/>
          <w:sz w:val="28"/>
          <w:szCs w:val="28"/>
          <w:lang w:val="lv-LV"/>
        </w:rPr>
        <w:t>Valsts ieņēmumu dienests</w:t>
      </w:r>
      <w:r w:rsidR="001E15CE" w:rsidRPr="00866040">
        <w:rPr>
          <w:rFonts w:ascii="Times New Roman" w:eastAsia="Times New Roman" w:hAnsi="Times New Roman"/>
          <w:sz w:val="28"/>
          <w:szCs w:val="28"/>
          <w:lang w:val="lv-LV"/>
        </w:rPr>
        <w:t xml:space="preserve"> (turpmāk – VID)</w:t>
      </w:r>
      <w:r w:rsidRPr="00866040">
        <w:rPr>
          <w:rFonts w:ascii="Times New Roman" w:eastAsia="Times New Roman" w:hAnsi="Times New Roman"/>
          <w:sz w:val="28"/>
          <w:szCs w:val="28"/>
          <w:lang w:val="lv-LV"/>
        </w:rPr>
        <w:t xml:space="preserve"> ir izskatījis </w:t>
      </w:r>
      <w:r w:rsidR="006C019F">
        <w:rPr>
          <w:rFonts w:ascii="Times New Roman" w:eastAsia="Times New Roman" w:hAnsi="Times New Roman"/>
          <w:sz w:val="28"/>
          <w:szCs w:val="28"/>
          <w:lang w:val="lv-LV"/>
        </w:rPr>
        <w:t xml:space="preserve">personas </w:t>
      </w:r>
      <w:r w:rsidR="00BC125C" w:rsidRPr="00866040">
        <w:rPr>
          <w:rFonts w:ascii="Times New Roman" w:eastAsia="Times New Roman" w:hAnsi="Times New Roman"/>
          <w:sz w:val="28"/>
          <w:szCs w:val="28"/>
          <w:lang w:val="lv-LV"/>
        </w:rPr>
        <w:t>U</w:t>
      </w:r>
      <w:r w:rsidRPr="00866040">
        <w:rPr>
          <w:rFonts w:ascii="Times New Roman" w:eastAsia="Times New Roman" w:hAnsi="Times New Roman"/>
          <w:sz w:val="28"/>
          <w:szCs w:val="28"/>
          <w:lang w:val="lv-LV"/>
        </w:rPr>
        <w:t xml:space="preserve"> (turpmāk – Iesniedzēj</w:t>
      </w:r>
      <w:r w:rsidR="009853D2" w:rsidRPr="00866040">
        <w:rPr>
          <w:rFonts w:ascii="Times New Roman" w:eastAsia="Times New Roman" w:hAnsi="Times New Roman"/>
          <w:sz w:val="28"/>
          <w:szCs w:val="28"/>
          <w:lang w:val="lv-LV"/>
        </w:rPr>
        <w:t>s</w:t>
      </w:r>
      <w:r w:rsidRPr="00866040">
        <w:rPr>
          <w:rFonts w:ascii="Times New Roman" w:eastAsia="Times New Roman" w:hAnsi="Times New Roman"/>
          <w:sz w:val="28"/>
          <w:szCs w:val="28"/>
          <w:lang w:val="lv-LV"/>
        </w:rPr>
        <w:t>), 20</w:t>
      </w:r>
      <w:r w:rsidR="00BC125C" w:rsidRPr="00866040">
        <w:rPr>
          <w:rFonts w:ascii="Times New Roman" w:eastAsia="Times New Roman" w:hAnsi="Times New Roman"/>
          <w:sz w:val="28"/>
          <w:szCs w:val="28"/>
          <w:lang w:val="lv-LV"/>
        </w:rPr>
        <w:t>20</w:t>
      </w:r>
      <w:r w:rsidRPr="00866040">
        <w:rPr>
          <w:rFonts w:ascii="Times New Roman" w:eastAsia="Times New Roman" w:hAnsi="Times New Roman"/>
          <w:sz w:val="28"/>
          <w:szCs w:val="28"/>
          <w:lang w:val="lv-LV"/>
        </w:rPr>
        <w:t xml:space="preserve">.gada </w:t>
      </w:r>
      <w:r w:rsidR="009853D2" w:rsidRPr="00866040">
        <w:rPr>
          <w:rFonts w:ascii="Times New Roman" w:eastAsia="Times New Roman" w:hAnsi="Times New Roman"/>
          <w:sz w:val="28"/>
          <w:szCs w:val="28"/>
          <w:lang w:val="lv-LV"/>
        </w:rPr>
        <w:t>2</w:t>
      </w:r>
      <w:r w:rsidR="00BC125C" w:rsidRPr="00866040">
        <w:rPr>
          <w:rFonts w:ascii="Times New Roman" w:eastAsia="Times New Roman" w:hAnsi="Times New Roman"/>
          <w:sz w:val="28"/>
          <w:szCs w:val="28"/>
          <w:lang w:val="lv-LV"/>
        </w:rPr>
        <w:t>1</w:t>
      </w:r>
      <w:r w:rsidRPr="00866040">
        <w:rPr>
          <w:rFonts w:ascii="Times New Roman" w:eastAsia="Times New Roman" w:hAnsi="Times New Roman"/>
          <w:sz w:val="28"/>
          <w:szCs w:val="28"/>
          <w:lang w:val="lv-LV"/>
        </w:rPr>
        <w:t>.</w:t>
      </w:r>
      <w:r w:rsidR="00BC125C" w:rsidRPr="00866040">
        <w:rPr>
          <w:rFonts w:ascii="Times New Roman" w:eastAsia="Times New Roman" w:hAnsi="Times New Roman"/>
          <w:sz w:val="28"/>
          <w:szCs w:val="28"/>
          <w:lang w:val="lv-LV"/>
        </w:rPr>
        <w:t>jūlija</w:t>
      </w:r>
      <w:r w:rsidRPr="00866040">
        <w:rPr>
          <w:rFonts w:ascii="Times New Roman" w:eastAsia="Times New Roman" w:hAnsi="Times New Roman"/>
          <w:sz w:val="28"/>
          <w:szCs w:val="28"/>
          <w:lang w:val="lv-LV"/>
        </w:rPr>
        <w:t xml:space="preserve"> iesniegumu par uzziņas sniegšanu </w:t>
      </w:r>
      <w:r w:rsidRPr="00866040">
        <w:rPr>
          <w:rFonts w:ascii="Times New Roman" w:eastAsia="Times New Roman" w:hAnsi="Times New Roman"/>
          <w:bCs/>
          <w:sz w:val="28"/>
          <w:szCs w:val="28"/>
          <w:lang w:val="lv-LV"/>
        </w:rPr>
        <w:t>(turpmāk –</w:t>
      </w:r>
      <w:r w:rsidRPr="00866040">
        <w:rPr>
          <w:rFonts w:ascii="Times New Roman" w:eastAsia="Times New Roman" w:hAnsi="Times New Roman"/>
          <w:sz w:val="28"/>
          <w:szCs w:val="28"/>
          <w:lang w:val="lv-LV"/>
        </w:rPr>
        <w:t xml:space="preserve"> iesniegums) </w:t>
      </w:r>
      <w:r w:rsidRPr="00866040">
        <w:rPr>
          <w:rFonts w:ascii="Times New Roman" w:eastAsia="Times New Roman" w:hAnsi="Times New Roman"/>
          <w:bCs/>
          <w:sz w:val="28"/>
          <w:szCs w:val="28"/>
          <w:lang w:val="lv-LV"/>
        </w:rPr>
        <w:t xml:space="preserve">un </w:t>
      </w:r>
      <w:r w:rsidR="00363B30" w:rsidRPr="00866040">
        <w:rPr>
          <w:rFonts w:ascii="Times New Roman" w:eastAsia="Times New Roman" w:hAnsi="Times New Roman"/>
          <w:bCs/>
          <w:sz w:val="28"/>
          <w:szCs w:val="28"/>
          <w:lang w:val="lv-LV"/>
        </w:rPr>
        <w:t>20</w:t>
      </w:r>
      <w:r w:rsidR="00BC125C" w:rsidRPr="00866040">
        <w:rPr>
          <w:rFonts w:ascii="Times New Roman" w:eastAsia="Times New Roman" w:hAnsi="Times New Roman"/>
          <w:bCs/>
          <w:sz w:val="28"/>
          <w:szCs w:val="28"/>
          <w:lang w:val="lv-LV"/>
        </w:rPr>
        <w:t>20</w:t>
      </w:r>
      <w:r w:rsidR="00363B30" w:rsidRPr="00866040">
        <w:rPr>
          <w:rFonts w:ascii="Times New Roman" w:eastAsia="Times New Roman" w:hAnsi="Times New Roman"/>
          <w:bCs/>
          <w:sz w:val="28"/>
          <w:szCs w:val="28"/>
          <w:lang w:val="lv-LV"/>
        </w:rPr>
        <w:t xml:space="preserve">.gada </w:t>
      </w:r>
      <w:r w:rsidR="004079D0" w:rsidRPr="00866040">
        <w:rPr>
          <w:rFonts w:ascii="Times New Roman" w:eastAsia="Times New Roman" w:hAnsi="Times New Roman"/>
          <w:bCs/>
          <w:sz w:val="28"/>
          <w:szCs w:val="28"/>
          <w:lang w:val="lv-LV"/>
        </w:rPr>
        <w:t>2</w:t>
      </w:r>
      <w:r w:rsidR="004079D0">
        <w:rPr>
          <w:rFonts w:ascii="Times New Roman" w:eastAsia="Times New Roman" w:hAnsi="Times New Roman"/>
          <w:bCs/>
          <w:sz w:val="28"/>
          <w:szCs w:val="28"/>
          <w:lang w:val="lv-LV"/>
        </w:rPr>
        <w:t>7</w:t>
      </w:r>
      <w:r w:rsidR="00363B30" w:rsidRPr="00866040">
        <w:rPr>
          <w:rFonts w:ascii="Times New Roman" w:eastAsia="Times New Roman" w:hAnsi="Times New Roman"/>
          <w:bCs/>
          <w:sz w:val="28"/>
          <w:szCs w:val="28"/>
          <w:lang w:val="lv-LV"/>
        </w:rPr>
        <w:t>.jūlija papildu ziņas (turpmāk – papildu ziņas)</w:t>
      </w:r>
      <w:r w:rsidR="00D626E7">
        <w:rPr>
          <w:rFonts w:ascii="Times New Roman" w:eastAsia="Times New Roman" w:hAnsi="Times New Roman"/>
          <w:bCs/>
          <w:sz w:val="28"/>
          <w:szCs w:val="28"/>
          <w:lang w:val="lv-LV"/>
        </w:rPr>
        <w:t xml:space="preserve"> un </w:t>
      </w:r>
      <w:r w:rsidRPr="00866040">
        <w:rPr>
          <w:rFonts w:ascii="Times New Roman" w:eastAsia="Times New Roman" w:hAnsi="Times New Roman"/>
          <w:bCs/>
          <w:sz w:val="28"/>
          <w:szCs w:val="28"/>
          <w:lang w:val="lv-LV"/>
        </w:rPr>
        <w:t>sniedz šādu uzziņu.</w:t>
      </w:r>
    </w:p>
    <w:p w:rsidR="00A67612" w:rsidRPr="00866040" w:rsidRDefault="00E71038" w:rsidP="00A67612">
      <w:pPr>
        <w:widowControl/>
        <w:tabs>
          <w:tab w:val="left" w:pos="2127"/>
        </w:tabs>
        <w:spacing w:after="0" w:line="240" w:lineRule="auto"/>
        <w:ind w:firstLine="720"/>
        <w:jc w:val="both"/>
        <w:rPr>
          <w:rFonts w:ascii="Times New Roman" w:eastAsia="Times New Roman" w:hAnsi="Times New Roman"/>
          <w:bCs/>
          <w:sz w:val="28"/>
          <w:szCs w:val="28"/>
          <w:lang w:val="lv-LV"/>
        </w:rPr>
      </w:pPr>
      <w:r w:rsidRPr="00866040">
        <w:rPr>
          <w:rFonts w:ascii="Times New Roman" w:eastAsia="Times New Roman" w:hAnsi="Times New Roman"/>
          <w:sz w:val="28"/>
          <w:szCs w:val="28"/>
          <w:lang w:val="lv-LV"/>
        </w:rPr>
        <w:t>Iesniedzējs iesniegumā sniedz šādu faktu aprakstu.</w:t>
      </w:r>
    </w:p>
    <w:p w:rsidR="00C77D50" w:rsidRPr="00866040" w:rsidRDefault="00E71038" w:rsidP="00C77D50">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Tika pasludināts fiziskas personas maksātnespējas process un bankrota procedūras ietvaros tika atgūti divi nekustamie īpašumi, ko maksātnespējas procesa administrators pārdeva </w:t>
      </w:r>
      <w:r w:rsidR="00044762" w:rsidRPr="00866040">
        <w:rPr>
          <w:rFonts w:ascii="Times New Roman" w:eastAsia="Times New Roman" w:hAnsi="Times New Roman"/>
          <w:sz w:val="28"/>
          <w:szCs w:val="28"/>
          <w:lang w:val="lv-LV" w:eastAsia="lv-LV"/>
        </w:rPr>
        <w:t>bez</w:t>
      </w:r>
      <w:r w:rsidRPr="00866040">
        <w:rPr>
          <w:rFonts w:ascii="Times New Roman" w:eastAsia="Times New Roman" w:hAnsi="Times New Roman"/>
          <w:sz w:val="28"/>
          <w:szCs w:val="28"/>
          <w:lang w:val="lv-LV" w:eastAsia="lv-LV"/>
        </w:rPr>
        <w:t xml:space="preserve"> izsoles pircējiem. Naudas līdzekļi tika atgūti tādā apmērā, ka bija iespējams pilnībā norēķināt</w:t>
      </w:r>
      <w:r w:rsidR="00044762" w:rsidRPr="00866040">
        <w:rPr>
          <w:rFonts w:ascii="Times New Roman" w:eastAsia="Times New Roman" w:hAnsi="Times New Roman"/>
          <w:sz w:val="28"/>
          <w:szCs w:val="28"/>
          <w:lang w:val="lv-LV" w:eastAsia="lv-LV"/>
        </w:rPr>
        <w:t>ies</w:t>
      </w:r>
      <w:r w:rsidRPr="00866040">
        <w:rPr>
          <w:rFonts w:ascii="Times New Roman" w:eastAsia="Times New Roman" w:hAnsi="Times New Roman"/>
          <w:sz w:val="28"/>
          <w:szCs w:val="28"/>
          <w:lang w:val="lv-LV" w:eastAsia="lv-LV"/>
        </w:rPr>
        <w:t xml:space="preserve"> ar visiem maksātnespējas procesā pieteiktajiem kreditoru pr</w:t>
      </w:r>
      <w:r w:rsidR="00044762" w:rsidRPr="00866040">
        <w:rPr>
          <w:rFonts w:ascii="Times New Roman" w:eastAsia="Times New Roman" w:hAnsi="Times New Roman"/>
          <w:sz w:val="28"/>
          <w:szCs w:val="28"/>
          <w:lang w:val="lv-LV" w:eastAsia="lv-LV"/>
        </w:rPr>
        <w:t>a</w:t>
      </w:r>
      <w:r w:rsidRPr="00866040">
        <w:rPr>
          <w:rFonts w:ascii="Times New Roman" w:eastAsia="Times New Roman" w:hAnsi="Times New Roman"/>
          <w:sz w:val="28"/>
          <w:szCs w:val="28"/>
          <w:lang w:val="lv-LV" w:eastAsia="lv-LV"/>
        </w:rPr>
        <w:t>sījumiem. Līdz ar to ir pamats izbeigt maksātnespējas procesu, jo nav nepieciešamības pāriet uz saistību dzēšanas procedūru (nav vairs nenokārtotu parādsaistību).</w:t>
      </w:r>
    </w:p>
    <w:p w:rsidR="00C77D50" w:rsidRPr="00866040" w:rsidRDefault="00E71038" w:rsidP="00C77D50">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Jautājumi:</w:t>
      </w:r>
    </w:p>
    <w:p w:rsidR="00C77D50" w:rsidRPr="00866040" w:rsidRDefault="00E71038" w:rsidP="00C77D50">
      <w:pPr>
        <w:widowControl/>
        <w:numPr>
          <w:ilvl w:val="0"/>
          <w:numId w:val="13"/>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vai fiziskajai personai, kurai bankrota procedūras laikā pārdoti nekustamie īpašumi bez izsoles un kurai izbeigts maksātnespējas process bez saistību dzēšanas procedūras, būs jāmaksā iedzīvotāju ienākuma nodoklis par šiem pārdotajiem nekustamajiem īpašumiem pēc maksātnespējas procesa izbeigšanas?</w:t>
      </w:r>
    </w:p>
    <w:p w:rsidR="00C77D50" w:rsidRPr="00866040" w:rsidRDefault="00E71038" w:rsidP="00C77D50">
      <w:pPr>
        <w:widowControl/>
        <w:numPr>
          <w:ilvl w:val="0"/>
          <w:numId w:val="13"/>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vai fiziskajai personai pie jau norādītajiem apstākļiem būtu jāmaksā iedzīvotāju ienākuma nodoklis, ja administrators nekustamos īpašumus būtu pārdevis piespiedu izsolē nevis bez izsoles? (vai mainās tiesiskā situācija par nodokļa nomaksu tikai atšķirībā no tā vai īpašumi pārdoti ar vai bez izsoles)</w:t>
      </w:r>
      <w:r w:rsidR="00357EE3" w:rsidRPr="00866040">
        <w:rPr>
          <w:rFonts w:ascii="Times New Roman" w:eastAsia="Times New Roman" w:hAnsi="Times New Roman"/>
          <w:sz w:val="28"/>
          <w:szCs w:val="28"/>
          <w:lang w:val="lv-LV" w:eastAsia="lv-LV"/>
        </w:rPr>
        <w:t>.</w:t>
      </w:r>
    </w:p>
    <w:p w:rsidR="00C77D50" w:rsidRPr="00866040" w:rsidRDefault="00C77D50" w:rsidP="00C77D50">
      <w:pPr>
        <w:widowControl/>
        <w:spacing w:after="0" w:line="240" w:lineRule="auto"/>
        <w:ind w:firstLine="720"/>
        <w:jc w:val="both"/>
        <w:rPr>
          <w:rFonts w:ascii="Times New Roman" w:eastAsia="Times New Roman" w:hAnsi="Times New Roman"/>
          <w:sz w:val="28"/>
          <w:szCs w:val="28"/>
          <w:lang w:val="lv-LV" w:eastAsia="lv-LV"/>
        </w:rPr>
      </w:pPr>
    </w:p>
    <w:p w:rsidR="00311574" w:rsidRPr="00866040" w:rsidRDefault="00E71038" w:rsidP="00A67612">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Valsts ieņēmumu dienests 20</w:t>
      </w:r>
      <w:r w:rsidR="00B30733" w:rsidRPr="00866040">
        <w:rPr>
          <w:rFonts w:ascii="Times New Roman" w:eastAsia="Times New Roman" w:hAnsi="Times New Roman"/>
          <w:sz w:val="28"/>
          <w:szCs w:val="28"/>
          <w:lang w:val="lv-LV" w:eastAsia="lv-LV"/>
        </w:rPr>
        <w:t>20</w:t>
      </w:r>
      <w:r w:rsidRPr="00866040">
        <w:rPr>
          <w:rFonts w:ascii="Times New Roman" w:eastAsia="Times New Roman" w:hAnsi="Times New Roman"/>
          <w:sz w:val="28"/>
          <w:szCs w:val="28"/>
          <w:lang w:val="lv-LV" w:eastAsia="lv-LV"/>
        </w:rPr>
        <w:t xml:space="preserve">.gada </w:t>
      </w:r>
      <w:r w:rsidR="00E4142F" w:rsidRPr="00866040">
        <w:rPr>
          <w:rFonts w:ascii="Times New Roman" w:eastAsia="Times New Roman" w:hAnsi="Times New Roman"/>
          <w:sz w:val="28"/>
          <w:szCs w:val="28"/>
          <w:lang w:val="lv-LV" w:eastAsia="lv-LV"/>
        </w:rPr>
        <w:t>23</w:t>
      </w:r>
      <w:r w:rsidRPr="00866040">
        <w:rPr>
          <w:rFonts w:ascii="Times New Roman" w:eastAsia="Times New Roman" w:hAnsi="Times New Roman"/>
          <w:sz w:val="28"/>
          <w:szCs w:val="28"/>
          <w:lang w:val="lv-LV" w:eastAsia="lv-LV"/>
        </w:rPr>
        <w:t>.</w:t>
      </w:r>
      <w:r w:rsidR="00323644" w:rsidRPr="00866040">
        <w:rPr>
          <w:rFonts w:ascii="Times New Roman" w:eastAsia="Times New Roman" w:hAnsi="Times New Roman"/>
          <w:sz w:val="28"/>
          <w:szCs w:val="28"/>
          <w:lang w:val="lv-LV" w:eastAsia="lv-LV"/>
        </w:rPr>
        <w:t>jū</w:t>
      </w:r>
      <w:r w:rsidR="00E4142F" w:rsidRPr="00866040">
        <w:rPr>
          <w:rFonts w:ascii="Times New Roman" w:eastAsia="Times New Roman" w:hAnsi="Times New Roman"/>
          <w:sz w:val="28"/>
          <w:szCs w:val="28"/>
          <w:lang w:val="lv-LV" w:eastAsia="lv-LV"/>
        </w:rPr>
        <w:t>l</w:t>
      </w:r>
      <w:r w:rsidR="00323644" w:rsidRPr="00866040">
        <w:rPr>
          <w:rFonts w:ascii="Times New Roman" w:eastAsia="Times New Roman" w:hAnsi="Times New Roman"/>
          <w:sz w:val="28"/>
          <w:szCs w:val="28"/>
          <w:lang w:val="lv-LV" w:eastAsia="lv-LV"/>
        </w:rPr>
        <w:t>ija vēstulē Nr.31.1-8.5/</w:t>
      </w:r>
      <w:r w:rsidR="00E4142F" w:rsidRPr="00866040">
        <w:rPr>
          <w:rFonts w:ascii="Times New Roman" w:eastAsia="Times New Roman" w:hAnsi="Times New Roman"/>
          <w:sz w:val="28"/>
          <w:szCs w:val="28"/>
          <w:lang w:val="lv-LV" w:eastAsia="lv-LV"/>
        </w:rPr>
        <w:t>NP</w:t>
      </w:r>
      <w:r w:rsidR="00E85C16">
        <w:rPr>
          <w:rFonts w:ascii="Times New Roman" w:eastAsia="Times New Roman" w:hAnsi="Times New Roman"/>
          <w:sz w:val="28"/>
          <w:szCs w:val="28"/>
          <w:lang w:val="lv-LV" w:eastAsia="lv-LV"/>
        </w:rPr>
        <w:t>/</w:t>
      </w:r>
      <w:r w:rsidR="00E4142F" w:rsidRPr="00866040">
        <w:rPr>
          <w:rFonts w:ascii="Times New Roman" w:eastAsia="Times New Roman" w:hAnsi="Times New Roman"/>
          <w:sz w:val="28"/>
          <w:szCs w:val="28"/>
          <w:lang w:val="lv-LV" w:eastAsia="lv-LV"/>
        </w:rPr>
        <w:t>111520</w:t>
      </w:r>
      <w:r w:rsidRPr="00866040">
        <w:rPr>
          <w:rFonts w:ascii="Times New Roman" w:eastAsia="Times New Roman" w:hAnsi="Times New Roman"/>
          <w:sz w:val="28"/>
          <w:szCs w:val="28"/>
          <w:lang w:val="lv-LV" w:eastAsia="lv-LV"/>
        </w:rPr>
        <w:t xml:space="preserve"> “Par papildu ziņu pieprasīšanu</w:t>
      </w:r>
      <w:r w:rsidR="00E4142F" w:rsidRPr="00866040">
        <w:rPr>
          <w:rFonts w:ascii="Times New Roman" w:eastAsia="Times New Roman" w:hAnsi="Times New Roman"/>
          <w:sz w:val="28"/>
          <w:szCs w:val="28"/>
          <w:lang w:val="lv-LV" w:eastAsia="lv-LV"/>
        </w:rPr>
        <w:t xml:space="preserve"> un atbildes sniegšanu</w:t>
      </w:r>
      <w:r w:rsidRPr="00866040">
        <w:rPr>
          <w:rFonts w:ascii="Times New Roman" w:eastAsia="Times New Roman" w:hAnsi="Times New Roman"/>
          <w:sz w:val="28"/>
          <w:szCs w:val="28"/>
          <w:lang w:val="lv-LV" w:eastAsia="lv-LV"/>
        </w:rPr>
        <w:t xml:space="preserve">”, pamatojoties uz Administratīvā procesa likuma 99.panta pirmo daļu, kurā noteikts, ka sagatavojot uzziņu, ja nepieciešams, iestāde var prasīt no iesniedzēja papildu ziņas, lūdza Iesniedzēju sniegt </w:t>
      </w:r>
      <w:r w:rsidR="008018BF" w:rsidRPr="00866040">
        <w:rPr>
          <w:rFonts w:ascii="Times New Roman" w:eastAsia="Times New Roman" w:hAnsi="Times New Roman"/>
          <w:sz w:val="28"/>
          <w:szCs w:val="28"/>
          <w:lang w:val="lv-LV" w:eastAsia="lv-LV"/>
        </w:rPr>
        <w:t xml:space="preserve">šādu </w:t>
      </w:r>
      <w:r w:rsidRPr="00866040">
        <w:rPr>
          <w:rFonts w:ascii="Times New Roman" w:eastAsia="Times New Roman" w:hAnsi="Times New Roman"/>
          <w:sz w:val="28"/>
          <w:szCs w:val="28"/>
          <w:lang w:val="lv-LV" w:eastAsia="lv-LV"/>
        </w:rPr>
        <w:t>papildu informāciju:</w:t>
      </w:r>
    </w:p>
    <w:p w:rsidR="00501E29" w:rsidRPr="00866040" w:rsidRDefault="00E71038" w:rsidP="00501E29">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lastRenderedPageBreak/>
        <w:t>1)</w:t>
      </w:r>
      <w:r w:rsidRPr="00866040">
        <w:rPr>
          <w:rFonts w:ascii="Times New Roman" w:eastAsia="Times New Roman" w:hAnsi="Times New Roman"/>
          <w:sz w:val="28"/>
          <w:szCs w:val="28"/>
          <w:lang w:val="lv-LV" w:eastAsia="lv-LV"/>
        </w:rPr>
        <w:tab/>
        <w:t>identificēt fizisko personu, kurai bankrota procedūras laikā tika pārdoti nekustamie īpašumi, norādot vārdu, uzvārdu un personas kodu;</w:t>
      </w:r>
    </w:p>
    <w:p w:rsidR="00501E29" w:rsidRPr="00866040" w:rsidRDefault="00E71038" w:rsidP="00501E29">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2)</w:t>
      </w:r>
      <w:r w:rsidRPr="00866040">
        <w:rPr>
          <w:rFonts w:ascii="Times New Roman" w:eastAsia="Times New Roman" w:hAnsi="Times New Roman"/>
          <w:sz w:val="28"/>
          <w:szCs w:val="28"/>
          <w:lang w:val="lv-LV" w:eastAsia="lv-LV"/>
        </w:rPr>
        <w:tab/>
        <w:t>identificēt nekustamos īpašumus, kuri tika pārdoti, norādot nekustamā īpašuma kadastra numuru;</w:t>
      </w:r>
    </w:p>
    <w:p w:rsidR="00501E29" w:rsidRPr="00866040" w:rsidRDefault="00E71038" w:rsidP="00501E29">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3)</w:t>
      </w:r>
      <w:r w:rsidRPr="00866040">
        <w:rPr>
          <w:rFonts w:ascii="Times New Roman" w:eastAsia="Times New Roman" w:hAnsi="Times New Roman"/>
          <w:sz w:val="28"/>
          <w:szCs w:val="28"/>
          <w:lang w:val="lv-LV" w:eastAsia="lv-LV"/>
        </w:rPr>
        <w:tab/>
        <w:t>vai nekustamais īpašums tika izmantots saimnieciskajā darbībā un vai nodokļa aprēķināšanai bija norakstīts pamatlīdzekļa nolietojums;</w:t>
      </w:r>
    </w:p>
    <w:p w:rsidR="00A57910" w:rsidRPr="00866040" w:rsidRDefault="00E71038" w:rsidP="00501E29">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4)</w:t>
      </w:r>
      <w:r w:rsidRPr="00866040">
        <w:rPr>
          <w:rFonts w:ascii="Times New Roman" w:eastAsia="Times New Roman" w:hAnsi="Times New Roman"/>
          <w:sz w:val="28"/>
          <w:szCs w:val="28"/>
          <w:lang w:val="lv-LV" w:eastAsia="lv-LV"/>
        </w:rPr>
        <w:tab/>
        <w:t>jebkuru citu būtisku informāciju, kas attiecas uz iesniegumā aprakstīto situāciju.</w:t>
      </w:r>
    </w:p>
    <w:p w:rsidR="00C0372B" w:rsidRPr="00866040" w:rsidRDefault="00E71038" w:rsidP="00501E29">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Atbildot uz Valsts ieņēmumu dienesta </w:t>
      </w:r>
      <w:r w:rsidR="005B67AB" w:rsidRPr="00866040">
        <w:rPr>
          <w:rFonts w:ascii="Times New Roman" w:eastAsia="Times New Roman" w:hAnsi="Times New Roman"/>
          <w:sz w:val="28"/>
          <w:szCs w:val="28"/>
          <w:lang w:val="lv-LV" w:eastAsia="lv-LV"/>
        </w:rPr>
        <w:t>2020.gada 23.jūlija vēstul</w:t>
      </w:r>
      <w:r w:rsidR="00E85C16">
        <w:rPr>
          <w:rFonts w:ascii="Times New Roman" w:eastAsia="Times New Roman" w:hAnsi="Times New Roman"/>
          <w:sz w:val="28"/>
          <w:szCs w:val="28"/>
          <w:lang w:val="lv-LV" w:eastAsia="lv-LV"/>
        </w:rPr>
        <w:t>i</w:t>
      </w:r>
      <w:r w:rsidR="005B67AB" w:rsidRPr="00866040">
        <w:rPr>
          <w:rFonts w:ascii="Times New Roman" w:eastAsia="Times New Roman" w:hAnsi="Times New Roman"/>
          <w:sz w:val="28"/>
          <w:szCs w:val="28"/>
          <w:lang w:val="lv-LV" w:eastAsia="lv-LV"/>
        </w:rPr>
        <w:t xml:space="preserve"> Nr.31.1-8.5/NP</w:t>
      </w:r>
      <w:r w:rsidR="00E85C16">
        <w:rPr>
          <w:rFonts w:ascii="Times New Roman" w:eastAsia="Times New Roman" w:hAnsi="Times New Roman"/>
          <w:sz w:val="28"/>
          <w:szCs w:val="28"/>
          <w:lang w:val="lv-LV" w:eastAsia="lv-LV"/>
        </w:rPr>
        <w:t>/</w:t>
      </w:r>
      <w:r w:rsidR="005B67AB" w:rsidRPr="00866040">
        <w:rPr>
          <w:rFonts w:ascii="Times New Roman" w:eastAsia="Times New Roman" w:hAnsi="Times New Roman"/>
          <w:sz w:val="28"/>
          <w:szCs w:val="28"/>
          <w:lang w:val="lv-LV" w:eastAsia="lv-LV"/>
        </w:rPr>
        <w:t>111520 “Par papildu ziņu pieprasīšanu un atbildes sniegšanu”</w:t>
      </w:r>
      <w:r w:rsidR="00635CD3" w:rsidRPr="00866040">
        <w:rPr>
          <w:rFonts w:ascii="Times New Roman" w:eastAsia="Times New Roman" w:hAnsi="Times New Roman"/>
          <w:sz w:val="28"/>
          <w:szCs w:val="28"/>
          <w:lang w:val="lv-LV" w:eastAsia="lv-LV"/>
        </w:rPr>
        <w:t>, Iesniedzējs 20</w:t>
      </w:r>
      <w:r w:rsidR="00C97A62" w:rsidRPr="00866040">
        <w:rPr>
          <w:rFonts w:ascii="Times New Roman" w:eastAsia="Times New Roman" w:hAnsi="Times New Roman"/>
          <w:sz w:val="28"/>
          <w:szCs w:val="28"/>
          <w:lang w:val="lv-LV" w:eastAsia="lv-LV"/>
        </w:rPr>
        <w:t>20</w:t>
      </w:r>
      <w:r w:rsidR="00635CD3" w:rsidRPr="00866040">
        <w:rPr>
          <w:rFonts w:ascii="Times New Roman" w:eastAsia="Times New Roman" w:hAnsi="Times New Roman"/>
          <w:sz w:val="28"/>
          <w:szCs w:val="28"/>
          <w:lang w:val="lv-LV" w:eastAsia="lv-LV"/>
        </w:rPr>
        <w:t xml:space="preserve">.gada </w:t>
      </w:r>
      <w:r w:rsidR="00A111D1" w:rsidRPr="00866040">
        <w:rPr>
          <w:rFonts w:ascii="Times New Roman" w:eastAsia="Times New Roman" w:hAnsi="Times New Roman"/>
          <w:sz w:val="28"/>
          <w:szCs w:val="28"/>
          <w:lang w:val="lv-LV" w:eastAsia="lv-LV"/>
        </w:rPr>
        <w:t>21</w:t>
      </w:r>
      <w:r w:rsidR="00635CD3" w:rsidRPr="00866040">
        <w:rPr>
          <w:rFonts w:ascii="Times New Roman" w:eastAsia="Times New Roman" w:hAnsi="Times New Roman"/>
          <w:sz w:val="28"/>
          <w:szCs w:val="28"/>
          <w:lang w:val="lv-LV" w:eastAsia="lv-LV"/>
        </w:rPr>
        <w:t>.jūlij</w:t>
      </w:r>
      <w:r w:rsidR="00BB57EB" w:rsidRPr="00866040">
        <w:rPr>
          <w:rFonts w:ascii="Times New Roman" w:eastAsia="Times New Roman" w:hAnsi="Times New Roman"/>
          <w:sz w:val="28"/>
          <w:szCs w:val="28"/>
          <w:lang w:val="lv-LV" w:eastAsia="lv-LV"/>
        </w:rPr>
        <w:t>a</w:t>
      </w:r>
      <w:r w:rsidR="00635CD3" w:rsidRPr="00866040">
        <w:rPr>
          <w:rFonts w:ascii="Times New Roman" w:eastAsia="Times New Roman" w:hAnsi="Times New Roman"/>
          <w:sz w:val="28"/>
          <w:szCs w:val="28"/>
          <w:lang w:val="lv-LV" w:eastAsia="lv-LV"/>
        </w:rPr>
        <w:t xml:space="preserve"> papildu ziņās</w:t>
      </w:r>
      <w:r w:rsidR="00536654" w:rsidRPr="00866040">
        <w:rPr>
          <w:rFonts w:ascii="Times New Roman" w:eastAsia="Times New Roman" w:hAnsi="Times New Roman"/>
          <w:sz w:val="28"/>
          <w:szCs w:val="28"/>
          <w:lang w:val="lv-LV" w:eastAsia="lv-LV"/>
        </w:rPr>
        <w:t xml:space="preserve"> sniedza šādu</w:t>
      </w:r>
      <w:r w:rsidRPr="00866040">
        <w:rPr>
          <w:rFonts w:ascii="Times New Roman" w:eastAsia="Times New Roman" w:hAnsi="Times New Roman"/>
          <w:sz w:val="28"/>
          <w:szCs w:val="28"/>
          <w:lang w:val="lv-LV" w:eastAsia="lv-LV"/>
        </w:rPr>
        <w:t xml:space="preserve"> papildu </w:t>
      </w:r>
      <w:r w:rsidR="00635CD3" w:rsidRPr="00866040">
        <w:rPr>
          <w:rFonts w:ascii="Times New Roman" w:eastAsia="Times New Roman" w:hAnsi="Times New Roman"/>
          <w:sz w:val="28"/>
          <w:szCs w:val="28"/>
          <w:lang w:val="lv-LV" w:eastAsia="lv-LV"/>
        </w:rPr>
        <w:t>informāciju</w:t>
      </w:r>
      <w:r w:rsidRPr="00866040">
        <w:rPr>
          <w:rFonts w:ascii="Times New Roman" w:eastAsia="Times New Roman" w:hAnsi="Times New Roman"/>
          <w:sz w:val="28"/>
          <w:szCs w:val="28"/>
          <w:lang w:val="lv-LV" w:eastAsia="lv-LV"/>
        </w:rPr>
        <w:t>:</w:t>
      </w:r>
    </w:p>
    <w:p w:rsidR="003765A6" w:rsidRPr="00866040" w:rsidRDefault="00E71038" w:rsidP="003765A6">
      <w:pPr>
        <w:widowControl/>
        <w:numPr>
          <w:ilvl w:val="0"/>
          <w:numId w:val="14"/>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maksātnespējas procesa bankrota procedūra norisinās </w:t>
      </w:r>
      <w:r w:rsidR="00E15313">
        <w:rPr>
          <w:rFonts w:ascii="Times New Roman" w:eastAsia="Times New Roman" w:hAnsi="Times New Roman"/>
          <w:sz w:val="28"/>
          <w:szCs w:val="28"/>
          <w:lang w:val="lv-LV" w:eastAsia="lv-LV"/>
        </w:rPr>
        <w:t xml:space="preserve">personai </w:t>
      </w:r>
      <w:r w:rsidRPr="00866040">
        <w:rPr>
          <w:rFonts w:ascii="Times New Roman" w:eastAsia="Times New Roman" w:hAnsi="Times New Roman"/>
          <w:sz w:val="28"/>
          <w:szCs w:val="28"/>
          <w:lang w:val="lv-LV" w:eastAsia="lv-LV"/>
        </w:rPr>
        <w:t>L</w:t>
      </w:r>
      <w:r w:rsidR="00E15313">
        <w:rPr>
          <w:rFonts w:ascii="Times New Roman" w:eastAsia="Times New Roman" w:hAnsi="Times New Roman"/>
          <w:sz w:val="28"/>
          <w:szCs w:val="28"/>
          <w:lang w:val="lv-LV" w:eastAsia="lv-LV"/>
        </w:rPr>
        <w:t xml:space="preserve"> </w:t>
      </w:r>
      <w:proofErr w:type="spellStart"/>
      <w:r w:rsidRPr="00866040">
        <w:rPr>
          <w:rFonts w:ascii="Times New Roman" w:eastAsia="Times New Roman" w:hAnsi="Times New Roman"/>
          <w:sz w:val="28"/>
          <w:szCs w:val="28"/>
          <w:lang w:val="lv-LV" w:eastAsia="lv-LV"/>
        </w:rPr>
        <w:t>p.k</w:t>
      </w:r>
      <w:proofErr w:type="spellEnd"/>
      <w:r w:rsidR="00E15313">
        <w:rPr>
          <w:rFonts w:ascii="Times New Roman" w:eastAsia="Times New Roman" w:hAnsi="Times New Roman"/>
          <w:sz w:val="28"/>
          <w:szCs w:val="28"/>
          <w:lang w:val="lv-LV" w:eastAsia="lv-LV"/>
        </w:rPr>
        <w:t>….</w:t>
      </w:r>
      <w:r w:rsidRPr="00866040">
        <w:rPr>
          <w:rFonts w:ascii="Times New Roman" w:eastAsia="Times New Roman" w:hAnsi="Times New Roman"/>
          <w:sz w:val="28"/>
          <w:szCs w:val="28"/>
          <w:lang w:val="lv-LV" w:eastAsia="lv-LV"/>
        </w:rPr>
        <w:t xml:space="preserve"> Iesniedzējs ir maksātnespējas procesa administrators. Šobrīd nav paredzēts piemērot saistību dzēšanas procedūru, jo nav nenokārtotu saistību, izņemot iespējamās iedzīvotāju ienākuma nodokļa saistības, kas var rasties par nekustamo īpašumu pārdošanu maksātnespējas procesā;</w:t>
      </w:r>
    </w:p>
    <w:p w:rsidR="003765A6" w:rsidRPr="00866040" w:rsidRDefault="00E71038" w:rsidP="003765A6">
      <w:pPr>
        <w:widowControl/>
        <w:numPr>
          <w:ilvl w:val="0"/>
          <w:numId w:val="14"/>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pārdoti šādi nekustamie īpašumi: </w:t>
      </w:r>
    </w:p>
    <w:p w:rsidR="003765A6" w:rsidRPr="00866040" w:rsidRDefault="00E71038" w:rsidP="003765A6">
      <w:pPr>
        <w:widowControl/>
        <w:numPr>
          <w:ilvl w:val="0"/>
          <w:numId w:val="15"/>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no mātes mantojumā saņemtais 1/12</w:t>
      </w:r>
      <w:r w:rsidR="00E85C16">
        <w:rPr>
          <w:rFonts w:ascii="Times New Roman" w:eastAsia="Times New Roman" w:hAnsi="Times New Roman"/>
          <w:sz w:val="28"/>
          <w:szCs w:val="28"/>
          <w:lang w:val="lv-LV" w:eastAsia="lv-LV"/>
        </w:rPr>
        <w:t xml:space="preserve"> </w:t>
      </w:r>
      <w:proofErr w:type="spellStart"/>
      <w:r w:rsidRPr="00866040">
        <w:rPr>
          <w:rFonts w:ascii="Times New Roman" w:eastAsia="Times New Roman" w:hAnsi="Times New Roman"/>
          <w:sz w:val="28"/>
          <w:szCs w:val="28"/>
          <w:lang w:val="lv-LV" w:eastAsia="lv-LV"/>
        </w:rPr>
        <w:t>d.d</w:t>
      </w:r>
      <w:proofErr w:type="spellEnd"/>
      <w:r w:rsidRPr="00866040">
        <w:rPr>
          <w:rFonts w:ascii="Times New Roman" w:eastAsia="Times New Roman" w:hAnsi="Times New Roman"/>
          <w:sz w:val="28"/>
          <w:szCs w:val="28"/>
          <w:lang w:val="lv-LV" w:eastAsia="lv-LV"/>
        </w:rPr>
        <w:t xml:space="preserve">. N/I </w:t>
      </w:r>
      <w:r w:rsidR="00D23B86">
        <w:rPr>
          <w:rFonts w:ascii="Times New Roman" w:eastAsia="Times New Roman" w:hAnsi="Times New Roman"/>
          <w:sz w:val="28"/>
          <w:szCs w:val="28"/>
          <w:lang w:val="lv-LV" w:eastAsia="lv-LV"/>
        </w:rPr>
        <w:t>“</w:t>
      </w:r>
      <w:r w:rsidRPr="00866040">
        <w:rPr>
          <w:rFonts w:ascii="Times New Roman" w:eastAsia="Times New Roman" w:hAnsi="Times New Roman"/>
          <w:sz w:val="28"/>
          <w:szCs w:val="28"/>
          <w:lang w:val="lv-LV" w:eastAsia="lv-LV"/>
        </w:rPr>
        <w:t>B</w:t>
      </w:r>
      <w:r w:rsidR="00D23B86">
        <w:rPr>
          <w:rFonts w:ascii="Times New Roman" w:eastAsia="Times New Roman" w:hAnsi="Times New Roman"/>
          <w:sz w:val="28"/>
          <w:szCs w:val="28"/>
          <w:lang w:val="lv-LV" w:eastAsia="lv-LV"/>
        </w:rPr>
        <w:t>”</w:t>
      </w:r>
      <w:r w:rsidRPr="00866040">
        <w:rPr>
          <w:rFonts w:ascii="Times New Roman" w:eastAsia="Times New Roman" w:hAnsi="Times New Roman"/>
          <w:sz w:val="28"/>
          <w:szCs w:val="28"/>
          <w:lang w:val="lv-LV" w:eastAsia="lv-LV"/>
        </w:rPr>
        <w:t xml:space="preserve">, pārdots par EUR 2000,00. Šajā adresē </w:t>
      </w:r>
      <w:r w:rsidR="00E15313">
        <w:rPr>
          <w:rFonts w:ascii="Times New Roman" w:eastAsia="Times New Roman" w:hAnsi="Times New Roman"/>
          <w:sz w:val="28"/>
          <w:szCs w:val="28"/>
          <w:lang w:val="lv-LV" w:eastAsia="lv-LV"/>
        </w:rPr>
        <w:t xml:space="preserve">persona L </w:t>
      </w:r>
      <w:r w:rsidRPr="00866040">
        <w:rPr>
          <w:rFonts w:ascii="Times New Roman" w:eastAsia="Times New Roman" w:hAnsi="Times New Roman"/>
          <w:sz w:val="28"/>
          <w:szCs w:val="28"/>
          <w:lang w:val="lv-LV" w:eastAsia="lv-LV"/>
        </w:rPr>
        <w:t>nav bijusi deklarēta un saimnieciskajā darbībā neizmantoja.</w:t>
      </w:r>
    </w:p>
    <w:p w:rsidR="003765A6" w:rsidRPr="00866040" w:rsidRDefault="00E71038" w:rsidP="003765A6">
      <w:pPr>
        <w:widowControl/>
        <w:numPr>
          <w:ilvl w:val="0"/>
          <w:numId w:val="15"/>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no mātes mantojumā saņemtais ¼ </w:t>
      </w:r>
      <w:proofErr w:type="spellStart"/>
      <w:r w:rsidRPr="00866040">
        <w:rPr>
          <w:rFonts w:ascii="Times New Roman" w:eastAsia="Times New Roman" w:hAnsi="Times New Roman"/>
          <w:sz w:val="28"/>
          <w:szCs w:val="28"/>
          <w:lang w:val="lv-LV" w:eastAsia="lv-LV"/>
        </w:rPr>
        <w:t>d.d</w:t>
      </w:r>
      <w:proofErr w:type="spellEnd"/>
      <w:r w:rsidRPr="00866040">
        <w:rPr>
          <w:rFonts w:ascii="Times New Roman" w:eastAsia="Times New Roman" w:hAnsi="Times New Roman"/>
          <w:sz w:val="28"/>
          <w:szCs w:val="28"/>
          <w:lang w:val="lv-LV" w:eastAsia="lv-LV"/>
        </w:rPr>
        <w:t xml:space="preserve">. N/I </w:t>
      </w:r>
      <w:r w:rsidR="00D23B86">
        <w:rPr>
          <w:rFonts w:ascii="Times New Roman" w:eastAsia="Times New Roman" w:hAnsi="Times New Roman"/>
          <w:sz w:val="28"/>
          <w:szCs w:val="28"/>
          <w:lang w:val="lv-LV" w:eastAsia="lv-LV"/>
        </w:rPr>
        <w:t>“</w:t>
      </w:r>
      <w:r w:rsidRPr="00866040">
        <w:rPr>
          <w:rFonts w:ascii="Times New Roman" w:eastAsia="Times New Roman" w:hAnsi="Times New Roman"/>
          <w:sz w:val="28"/>
          <w:szCs w:val="28"/>
          <w:lang w:val="lv-LV" w:eastAsia="lv-LV"/>
        </w:rPr>
        <w:t>O</w:t>
      </w:r>
      <w:r w:rsidR="00D23B86">
        <w:rPr>
          <w:rFonts w:ascii="Times New Roman" w:eastAsia="Times New Roman" w:hAnsi="Times New Roman"/>
          <w:sz w:val="28"/>
          <w:szCs w:val="28"/>
          <w:lang w:val="lv-LV" w:eastAsia="lv-LV"/>
        </w:rPr>
        <w:t>”</w:t>
      </w:r>
      <w:r w:rsidRPr="00866040">
        <w:rPr>
          <w:rFonts w:ascii="Times New Roman" w:eastAsia="Times New Roman" w:hAnsi="Times New Roman"/>
          <w:sz w:val="28"/>
          <w:szCs w:val="28"/>
          <w:lang w:val="lv-LV" w:eastAsia="lv-LV"/>
        </w:rPr>
        <w:t xml:space="preserve">, pārdots par EUR 1550,00. Šajā adresē </w:t>
      </w:r>
      <w:r w:rsidR="00E15313">
        <w:rPr>
          <w:rFonts w:ascii="Times New Roman" w:eastAsia="Times New Roman" w:hAnsi="Times New Roman"/>
          <w:sz w:val="28"/>
          <w:szCs w:val="28"/>
          <w:lang w:val="lv-LV" w:eastAsia="lv-LV"/>
        </w:rPr>
        <w:t xml:space="preserve">persona L </w:t>
      </w:r>
      <w:r w:rsidRPr="00866040">
        <w:rPr>
          <w:rFonts w:ascii="Times New Roman" w:eastAsia="Times New Roman" w:hAnsi="Times New Roman"/>
          <w:sz w:val="28"/>
          <w:szCs w:val="28"/>
          <w:lang w:val="lv-LV" w:eastAsia="lv-LV"/>
        </w:rPr>
        <w:t>nav bijusi deklarēta un saimnieciskajā darbībā neizmantoja.</w:t>
      </w:r>
    </w:p>
    <w:p w:rsidR="003765A6" w:rsidRPr="00866040" w:rsidRDefault="00E71038" w:rsidP="003765A6">
      <w:pPr>
        <w:widowControl/>
        <w:numPr>
          <w:ilvl w:val="0"/>
          <w:numId w:val="15"/>
        </w:numPr>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 ar testamentu mantoto N/I “L” 16/100 (sešpadsmit simtās) domājamās daļas, pārdots par EUR 19500,00. Šajā adresē </w:t>
      </w:r>
      <w:r w:rsidR="00E15313">
        <w:rPr>
          <w:rFonts w:ascii="Times New Roman" w:eastAsia="Times New Roman" w:hAnsi="Times New Roman"/>
          <w:sz w:val="28"/>
          <w:szCs w:val="28"/>
          <w:lang w:val="lv-LV" w:eastAsia="lv-LV"/>
        </w:rPr>
        <w:t xml:space="preserve">persona  </w:t>
      </w:r>
      <w:r w:rsidRPr="00866040">
        <w:rPr>
          <w:rFonts w:ascii="Times New Roman" w:eastAsia="Times New Roman" w:hAnsi="Times New Roman"/>
          <w:sz w:val="28"/>
          <w:szCs w:val="28"/>
          <w:lang w:val="lv-LV" w:eastAsia="lv-LV"/>
        </w:rPr>
        <w:t>L nav bijusi deklarēta un saimnieciskajā darbībā neizmantoja.</w:t>
      </w:r>
    </w:p>
    <w:p w:rsidR="003765A6" w:rsidRDefault="00E71038" w:rsidP="003765A6">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Iesniedzējs lūdz arī sniegt informāciju cik un kādos termiņos (vai tagad jau maksātnespējas laikā, vai pēc tā pabeigšanas) jānodrošina iedzīvotāju ienākuma nodokļa samaksa, ja tas vispār jādara (no iepriekšējās atbildes Iesniedzējs saprat</w:t>
      </w:r>
      <w:r w:rsidR="00E85C16">
        <w:rPr>
          <w:rFonts w:ascii="Times New Roman" w:eastAsia="Times New Roman" w:hAnsi="Times New Roman"/>
          <w:sz w:val="28"/>
          <w:szCs w:val="28"/>
          <w:lang w:val="lv-LV" w:eastAsia="lv-LV"/>
        </w:rPr>
        <w:t>a</w:t>
      </w:r>
      <w:r w:rsidRPr="00866040">
        <w:rPr>
          <w:rFonts w:ascii="Times New Roman" w:eastAsia="Times New Roman" w:hAnsi="Times New Roman"/>
          <w:sz w:val="28"/>
          <w:szCs w:val="28"/>
          <w:lang w:val="lv-LV" w:eastAsia="lv-LV"/>
        </w:rPr>
        <w:t>, ka jāmaksā).</w:t>
      </w:r>
    </w:p>
    <w:p w:rsidR="00311574" w:rsidRPr="00866040" w:rsidRDefault="00311574" w:rsidP="00C0372B">
      <w:pPr>
        <w:widowControl/>
        <w:spacing w:after="0" w:line="240" w:lineRule="auto"/>
        <w:ind w:firstLine="720"/>
        <w:jc w:val="both"/>
        <w:rPr>
          <w:rFonts w:ascii="Times New Roman" w:eastAsia="Times New Roman" w:hAnsi="Times New Roman"/>
          <w:sz w:val="28"/>
          <w:szCs w:val="28"/>
          <w:lang w:val="lv-LV" w:eastAsia="lv-LV"/>
        </w:rPr>
      </w:pPr>
    </w:p>
    <w:p w:rsidR="00E226B7" w:rsidRPr="00866040" w:rsidRDefault="00E71038" w:rsidP="00BD591A">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Valsts ieņēmumu dienests, izvērtējot Iesniedzēja iesniegumā un papildu ziņās ietverto faktu aprakstu, no minētajiem faktiem izrietošus konkrētus jautājumus, atbildes uz kuriem ir atkarīgas no to juridiska vērtējuma, sniedz šādu uzziņu.</w:t>
      </w:r>
    </w:p>
    <w:p w:rsidR="008A629F" w:rsidRPr="00866040" w:rsidRDefault="00E71038" w:rsidP="008A629F">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Likuma “Par iedzīvotāju ienākuma nodokli” 1.panta pirmās daļas 4.punktā noteikts, ka iedzīvotāju ienākuma nodoklis (turpmāk – nodoklis) ir nodoklis, ar ko apliek fiziskās personas gūtos ienākumus, un tas sastāv no nodokļa par ienākumu no kapitāla, tajā skaitā nodokļa no kapitāla pieauguma.</w:t>
      </w:r>
    </w:p>
    <w:p w:rsidR="008A629F" w:rsidRPr="00866040" w:rsidRDefault="00E71038" w:rsidP="008A629F">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Likuma “Par iedzīvotāju ienākuma nodokli” 8.panta trešās daļas 11.punktā noteikts, ka pie pārējiem fiziskās personas ienākumiem, par kuriem ir jāmaksā nodoklis, tiek pieskaitīti ienākumi no nekustamā īpašuma atsavināšanas un citu kapitāla aktīvu atsavināšanas ienākums atbilstoši šā likuma 11.</w:t>
      </w:r>
      <w:r w:rsidRPr="00866040">
        <w:rPr>
          <w:rFonts w:ascii="Times New Roman" w:eastAsia="Times New Roman" w:hAnsi="Times New Roman"/>
          <w:sz w:val="28"/>
          <w:szCs w:val="28"/>
          <w:vertAlign w:val="superscript"/>
          <w:lang w:val="lv-LV" w:eastAsia="lv-LV"/>
        </w:rPr>
        <w:t>9</w:t>
      </w:r>
      <w:r w:rsidRPr="00866040">
        <w:rPr>
          <w:rFonts w:ascii="Times New Roman" w:eastAsia="Times New Roman" w:hAnsi="Times New Roman"/>
          <w:sz w:val="28"/>
          <w:szCs w:val="28"/>
          <w:lang w:val="lv-LV" w:eastAsia="lv-LV"/>
        </w:rPr>
        <w:t>pantam, ja šā likuma 9.pantā nav noteikts citādi.</w:t>
      </w:r>
    </w:p>
    <w:p w:rsidR="008A629F" w:rsidRPr="00866040" w:rsidRDefault="00E71038" w:rsidP="008A629F">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Tādējādi vispārīgā gadījumā ienākumi no nekustamā īpašuma atsavināšanas ir ienākumi, kas apliekami ar iedzīvotāju ienākuma nodokli, izņemot likuma “Par iedzīvotāju ienākuma nodokli” 9.panta pirmajā daļā noteiktajos gadījumos.</w:t>
      </w:r>
    </w:p>
    <w:p w:rsidR="008A629F" w:rsidRPr="00866040" w:rsidRDefault="00E71038" w:rsidP="008A629F">
      <w:pPr>
        <w:widowControl/>
        <w:spacing w:after="0" w:line="240" w:lineRule="auto"/>
        <w:ind w:firstLine="720"/>
        <w:jc w:val="both"/>
        <w:rPr>
          <w:rFonts w:ascii="Times New Roman" w:eastAsia="Times New Roman" w:hAnsi="Times New Roman"/>
          <w:sz w:val="28"/>
          <w:szCs w:val="28"/>
          <w:lang w:val="lv-LV" w:eastAsia="lv-LV"/>
        </w:rPr>
      </w:pPr>
      <w:bookmarkStart w:id="0" w:name="_Hlk46994635"/>
      <w:r w:rsidRPr="00866040">
        <w:rPr>
          <w:rFonts w:ascii="Times New Roman" w:eastAsia="Times New Roman" w:hAnsi="Times New Roman"/>
          <w:sz w:val="28"/>
          <w:szCs w:val="28"/>
          <w:lang w:val="lv-LV" w:eastAsia="lv-LV"/>
        </w:rPr>
        <w:lastRenderedPageBreak/>
        <w:t>Zemesgrāmatu likuma 1.pantā noteikts, ka zemesgrāmatās ieraksta nekustamus īpašumus un nostiprina ar tiem saistītās tiesības. Zemesgrāmatas ir visiem pieejamas, un to ierakstiem ir publiska ticamība. Nekustamo īpašumu ierakstīšana un lietu tiesību nostiprināšana ir obligāta.</w:t>
      </w:r>
    </w:p>
    <w:bookmarkEnd w:id="0"/>
    <w:p w:rsidR="00F11794" w:rsidRDefault="00E71038" w:rsidP="00B42274">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Atbilstoši zemesgrāmatas </w:t>
      </w:r>
      <w:r w:rsidR="00B1671F">
        <w:rPr>
          <w:rFonts w:ascii="Times New Roman" w:eastAsia="Times New Roman" w:hAnsi="Times New Roman"/>
          <w:sz w:val="28"/>
          <w:szCs w:val="28"/>
          <w:lang w:val="lv-LV" w:eastAsia="lv-LV"/>
        </w:rPr>
        <w:t xml:space="preserve">tiesneša </w:t>
      </w:r>
      <w:r w:rsidRPr="00866040">
        <w:rPr>
          <w:rFonts w:ascii="Times New Roman" w:eastAsia="Times New Roman" w:hAnsi="Times New Roman"/>
          <w:sz w:val="28"/>
          <w:szCs w:val="28"/>
          <w:lang w:val="lv-LV" w:eastAsia="lv-LV"/>
        </w:rPr>
        <w:t>20</w:t>
      </w:r>
      <w:r w:rsidR="00383456" w:rsidRPr="00866040">
        <w:rPr>
          <w:rFonts w:ascii="Times New Roman" w:eastAsia="Times New Roman" w:hAnsi="Times New Roman"/>
          <w:sz w:val="28"/>
          <w:szCs w:val="28"/>
          <w:lang w:val="lv-LV" w:eastAsia="lv-LV"/>
        </w:rPr>
        <w:t>04</w:t>
      </w:r>
      <w:r w:rsidRPr="00866040">
        <w:rPr>
          <w:rFonts w:ascii="Times New Roman" w:eastAsia="Times New Roman" w:hAnsi="Times New Roman"/>
          <w:sz w:val="28"/>
          <w:szCs w:val="28"/>
          <w:lang w:val="lv-LV" w:eastAsia="lv-LV"/>
        </w:rPr>
        <w:t xml:space="preserve">.gada </w:t>
      </w:r>
      <w:r w:rsidR="00BD1EF4">
        <w:rPr>
          <w:rFonts w:ascii="Times New Roman" w:eastAsia="Times New Roman" w:hAnsi="Times New Roman"/>
          <w:sz w:val="28"/>
          <w:szCs w:val="28"/>
          <w:lang w:val="lv-LV" w:eastAsia="lv-LV"/>
        </w:rPr>
        <w:t>2</w:t>
      </w:r>
      <w:r w:rsidRPr="00866040">
        <w:rPr>
          <w:rFonts w:ascii="Times New Roman" w:eastAsia="Times New Roman" w:hAnsi="Times New Roman"/>
          <w:sz w:val="28"/>
          <w:szCs w:val="28"/>
          <w:lang w:val="lv-LV" w:eastAsia="lv-LV"/>
        </w:rPr>
        <w:t xml:space="preserve">6.februāra lēmumam, pamatojoties uz 2004.gada 19.februāra apliecību par tiesībām uz mantojumu, </w:t>
      </w:r>
      <w:bookmarkStart w:id="1" w:name="_Hlk46837401"/>
      <w:r w:rsidRPr="00866040">
        <w:rPr>
          <w:rFonts w:ascii="Times New Roman" w:eastAsia="Times New Roman" w:hAnsi="Times New Roman"/>
          <w:sz w:val="28"/>
          <w:szCs w:val="28"/>
          <w:lang w:val="lv-LV" w:eastAsia="lv-LV"/>
        </w:rPr>
        <w:t xml:space="preserve">L </w:t>
      </w:r>
      <w:bookmarkEnd w:id="1"/>
      <w:r w:rsidRPr="00866040">
        <w:rPr>
          <w:rFonts w:ascii="Times New Roman" w:eastAsia="Times New Roman" w:hAnsi="Times New Roman"/>
          <w:sz w:val="28"/>
          <w:szCs w:val="28"/>
          <w:lang w:val="lv-LV" w:eastAsia="lv-LV"/>
        </w:rPr>
        <w:t>mantoja no savas mātes 1/12 domāja</w:t>
      </w:r>
      <w:r w:rsidR="00A46747">
        <w:rPr>
          <w:rFonts w:ascii="Times New Roman" w:eastAsia="Times New Roman" w:hAnsi="Times New Roman"/>
          <w:sz w:val="28"/>
          <w:szCs w:val="28"/>
          <w:lang w:val="lv-LV" w:eastAsia="lv-LV"/>
        </w:rPr>
        <w:t>mo</w:t>
      </w:r>
      <w:r w:rsidRPr="00866040">
        <w:rPr>
          <w:rFonts w:ascii="Times New Roman" w:eastAsia="Times New Roman" w:hAnsi="Times New Roman"/>
          <w:sz w:val="28"/>
          <w:szCs w:val="28"/>
          <w:lang w:val="lv-LV" w:eastAsia="lv-LV"/>
        </w:rPr>
        <w:t xml:space="preserve"> daļ</w:t>
      </w:r>
      <w:r w:rsidR="00A46747">
        <w:rPr>
          <w:rFonts w:ascii="Times New Roman" w:eastAsia="Times New Roman" w:hAnsi="Times New Roman"/>
          <w:sz w:val="28"/>
          <w:szCs w:val="28"/>
          <w:lang w:val="lv-LV" w:eastAsia="lv-LV"/>
        </w:rPr>
        <w:t>u</w:t>
      </w:r>
      <w:r w:rsidRPr="00866040">
        <w:rPr>
          <w:rFonts w:ascii="Times New Roman" w:eastAsia="Times New Roman" w:hAnsi="Times New Roman"/>
          <w:sz w:val="28"/>
          <w:szCs w:val="28"/>
          <w:lang w:val="lv-LV" w:eastAsia="lv-LV"/>
        </w:rPr>
        <w:t xml:space="preserve"> no nekustamā īpašuma “B”</w:t>
      </w:r>
      <w:r w:rsidR="00F11794">
        <w:rPr>
          <w:rFonts w:ascii="Times New Roman" w:eastAsia="Times New Roman" w:hAnsi="Times New Roman"/>
          <w:sz w:val="28"/>
          <w:szCs w:val="28"/>
          <w:lang w:val="lv-LV" w:eastAsia="lv-LV"/>
        </w:rPr>
        <w:t xml:space="preserve"> un </w:t>
      </w:r>
      <w:r w:rsidR="00F11794" w:rsidRPr="00F11794">
        <w:rPr>
          <w:rFonts w:ascii="Times New Roman" w:eastAsia="Times New Roman" w:hAnsi="Times New Roman"/>
          <w:sz w:val="28"/>
          <w:szCs w:val="28"/>
          <w:lang w:val="lv-LV" w:eastAsia="lv-LV"/>
        </w:rPr>
        <w:t>¼ domājamo daļu no nekustamā īpašuma “O”</w:t>
      </w:r>
      <w:r w:rsidR="00F11794">
        <w:rPr>
          <w:rFonts w:ascii="Times New Roman" w:eastAsia="Times New Roman" w:hAnsi="Times New Roman"/>
          <w:sz w:val="28"/>
          <w:szCs w:val="28"/>
          <w:lang w:val="lv-LV" w:eastAsia="lv-LV"/>
        </w:rPr>
        <w:t>.</w:t>
      </w:r>
      <w:r w:rsidR="00F11794" w:rsidRPr="00F11794">
        <w:rPr>
          <w:rFonts w:ascii="Times New Roman" w:eastAsia="Times New Roman" w:hAnsi="Times New Roman"/>
          <w:sz w:val="28"/>
          <w:szCs w:val="28"/>
          <w:lang w:val="lv-LV" w:eastAsia="lv-LV"/>
        </w:rPr>
        <w:t xml:space="preserve"> </w:t>
      </w:r>
    </w:p>
    <w:p w:rsidR="00E15313" w:rsidRDefault="00E71038" w:rsidP="00B42274">
      <w:pPr>
        <w:widowControl/>
        <w:spacing w:after="0" w:line="240" w:lineRule="auto"/>
        <w:ind w:firstLine="720"/>
        <w:jc w:val="both"/>
        <w:rPr>
          <w:rFonts w:ascii="Times New Roman" w:eastAsia="Times New Roman" w:hAnsi="Times New Roman"/>
          <w:iCs/>
          <w:sz w:val="28"/>
          <w:szCs w:val="28"/>
          <w:lang w:val="lv-LV" w:eastAsia="lv-LV"/>
        </w:rPr>
      </w:pPr>
      <w:r w:rsidRPr="00184DA4">
        <w:rPr>
          <w:rFonts w:ascii="Times New Roman" w:eastAsia="Times New Roman" w:hAnsi="Times New Roman"/>
          <w:iCs/>
          <w:sz w:val="28"/>
          <w:szCs w:val="28"/>
          <w:lang w:val="lv-LV" w:eastAsia="lv-LV"/>
        </w:rPr>
        <w:t>Atbilstoši zemesgrāmatas tiesneša 2019.gada 4.oktobra lēmumam, pamatojoties uz 2019.gada 25.septembra mantojuma apliecību (akts par pēdējās gribas rīkojuma akta stāšanos likumīgā spēkā), L mantoja 16/100 domājamas daļas no nekustama īpašuma “L”</w:t>
      </w:r>
      <w:r w:rsidR="00E15313">
        <w:rPr>
          <w:rFonts w:ascii="Times New Roman" w:eastAsia="Times New Roman" w:hAnsi="Times New Roman"/>
          <w:iCs/>
          <w:sz w:val="28"/>
          <w:szCs w:val="28"/>
          <w:lang w:val="lv-LV" w:eastAsia="lv-LV"/>
        </w:rPr>
        <w:t xml:space="preserve">. </w:t>
      </w:r>
    </w:p>
    <w:p w:rsidR="00184DA4" w:rsidRDefault="00E71038" w:rsidP="00B42274">
      <w:pPr>
        <w:widowControl/>
        <w:spacing w:after="0" w:line="240" w:lineRule="auto"/>
        <w:ind w:firstLine="720"/>
        <w:jc w:val="both"/>
        <w:rPr>
          <w:rFonts w:ascii="Times New Roman" w:eastAsia="Times New Roman" w:hAnsi="Times New Roman"/>
          <w:iCs/>
          <w:sz w:val="28"/>
          <w:szCs w:val="28"/>
          <w:lang w:val="lv-LV" w:eastAsia="lv-LV"/>
        </w:rPr>
      </w:pPr>
      <w:r>
        <w:rPr>
          <w:rFonts w:ascii="Times New Roman" w:eastAsia="Times New Roman" w:hAnsi="Times New Roman"/>
          <w:iCs/>
          <w:sz w:val="28"/>
          <w:szCs w:val="28"/>
          <w:lang w:val="lv-LV" w:eastAsia="lv-LV"/>
        </w:rPr>
        <w:t>No papildu ziņās sniegtajās informācijas secinām, ka minētajos nekustamajos īpašum</w:t>
      </w:r>
      <w:r w:rsidR="001B1236">
        <w:rPr>
          <w:rFonts w:ascii="Times New Roman" w:eastAsia="Times New Roman" w:hAnsi="Times New Roman"/>
          <w:iCs/>
          <w:sz w:val="28"/>
          <w:szCs w:val="28"/>
          <w:lang w:val="lv-LV" w:eastAsia="lv-LV"/>
        </w:rPr>
        <w:t>o</w:t>
      </w:r>
      <w:r>
        <w:rPr>
          <w:rFonts w:ascii="Times New Roman" w:eastAsia="Times New Roman" w:hAnsi="Times New Roman"/>
          <w:iCs/>
          <w:sz w:val="28"/>
          <w:szCs w:val="28"/>
          <w:lang w:val="lv-LV" w:eastAsia="lv-LV"/>
        </w:rPr>
        <w:t xml:space="preserve">s  </w:t>
      </w:r>
      <w:r w:rsidRPr="00184DA4">
        <w:rPr>
          <w:rFonts w:ascii="Times New Roman" w:eastAsia="Times New Roman" w:hAnsi="Times New Roman"/>
          <w:iCs/>
          <w:sz w:val="28"/>
          <w:szCs w:val="28"/>
          <w:lang w:val="lv-LV" w:eastAsia="lv-LV"/>
        </w:rPr>
        <w:t xml:space="preserve">L nav bijusi deklarēta un saimnieciskajā darbībā </w:t>
      </w:r>
      <w:r>
        <w:rPr>
          <w:rFonts w:ascii="Times New Roman" w:eastAsia="Times New Roman" w:hAnsi="Times New Roman"/>
          <w:iCs/>
          <w:sz w:val="28"/>
          <w:szCs w:val="28"/>
          <w:lang w:val="lv-LV" w:eastAsia="lv-LV"/>
        </w:rPr>
        <w:t xml:space="preserve">tos </w:t>
      </w:r>
      <w:r w:rsidRPr="00184DA4">
        <w:rPr>
          <w:rFonts w:ascii="Times New Roman" w:eastAsia="Times New Roman" w:hAnsi="Times New Roman"/>
          <w:iCs/>
          <w:sz w:val="28"/>
          <w:szCs w:val="28"/>
          <w:lang w:val="lv-LV" w:eastAsia="lv-LV"/>
        </w:rPr>
        <w:t>neizmantoja.</w:t>
      </w:r>
      <w:r>
        <w:rPr>
          <w:rFonts w:ascii="Times New Roman" w:eastAsia="Times New Roman" w:hAnsi="Times New Roman"/>
          <w:iCs/>
          <w:sz w:val="28"/>
          <w:szCs w:val="28"/>
          <w:lang w:val="lv-LV" w:eastAsia="lv-LV"/>
        </w:rPr>
        <w:t xml:space="preserve"> </w:t>
      </w:r>
    </w:p>
    <w:p w:rsidR="00B42274" w:rsidRDefault="00F11794" w:rsidP="00B42274">
      <w:pPr>
        <w:widowControl/>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Personai </w:t>
      </w:r>
      <w:r w:rsidR="00E15313">
        <w:rPr>
          <w:rFonts w:ascii="Times New Roman" w:eastAsia="Times New Roman" w:hAnsi="Times New Roman"/>
          <w:sz w:val="28"/>
          <w:szCs w:val="28"/>
          <w:lang w:val="lv-LV" w:eastAsia="lv-LV"/>
        </w:rPr>
        <w:t xml:space="preserve">L </w:t>
      </w:r>
      <w:r w:rsidR="00E71038" w:rsidRPr="00866040">
        <w:rPr>
          <w:rFonts w:ascii="Times New Roman" w:eastAsia="Times New Roman" w:hAnsi="Times New Roman"/>
          <w:sz w:val="28"/>
          <w:szCs w:val="28"/>
          <w:lang w:val="lv-LV" w:eastAsia="lv-LV"/>
        </w:rPr>
        <w:t>konkrētajā tiesiskajā situācijā ienākums no mantotā nekustamā īpašuma</w:t>
      </w:r>
      <w:r w:rsidR="00BC0AA1" w:rsidRPr="00866040">
        <w:rPr>
          <w:rFonts w:ascii="Times New Roman" w:eastAsia="Times New Roman" w:hAnsi="Times New Roman"/>
          <w:sz w:val="28"/>
          <w:szCs w:val="28"/>
          <w:lang w:val="lv-LV" w:eastAsia="lv-LV"/>
        </w:rPr>
        <w:t xml:space="preserve"> </w:t>
      </w:r>
      <w:r w:rsidR="00F26094" w:rsidRPr="00866040">
        <w:rPr>
          <w:rFonts w:ascii="Times New Roman" w:eastAsia="Times New Roman" w:hAnsi="Times New Roman"/>
          <w:sz w:val="28"/>
          <w:szCs w:val="28"/>
          <w:lang w:val="lv-LV" w:eastAsia="lv-LV"/>
        </w:rPr>
        <w:t xml:space="preserve">“B”, </w:t>
      </w:r>
      <w:r>
        <w:rPr>
          <w:rFonts w:ascii="Times New Roman" w:eastAsia="Times New Roman" w:hAnsi="Times New Roman"/>
          <w:sz w:val="28"/>
          <w:szCs w:val="28"/>
          <w:lang w:val="lv-LV" w:eastAsia="lv-LV"/>
        </w:rPr>
        <w:t xml:space="preserve">“O” </w:t>
      </w:r>
      <w:r w:rsidR="001B1236">
        <w:rPr>
          <w:rFonts w:ascii="Times New Roman" w:eastAsia="Times New Roman" w:hAnsi="Times New Roman"/>
          <w:sz w:val="28"/>
          <w:szCs w:val="28"/>
          <w:lang w:val="lv-LV" w:eastAsia="lv-LV"/>
        </w:rPr>
        <w:t xml:space="preserve">un </w:t>
      </w:r>
      <w:r w:rsidR="001B1236" w:rsidRPr="001B1236">
        <w:rPr>
          <w:rFonts w:ascii="Times New Roman" w:eastAsia="Times New Roman" w:hAnsi="Times New Roman"/>
          <w:iCs/>
          <w:sz w:val="28"/>
          <w:szCs w:val="28"/>
          <w:lang w:val="lv-LV" w:eastAsia="lv-LV"/>
        </w:rPr>
        <w:t xml:space="preserve">“L”, </w:t>
      </w:r>
      <w:r w:rsidR="009D6B6A">
        <w:rPr>
          <w:rFonts w:ascii="Times New Roman" w:eastAsia="Times New Roman" w:hAnsi="Times New Roman"/>
          <w:sz w:val="28"/>
          <w:szCs w:val="28"/>
          <w:lang w:val="lv-LV" w:eastAsia="lv-LV"/>
        </w:rPr>
        <w:t>atsavināšanas</w:t>
      </w:r>
      <w:r w:rsidR="00E71038" w:rsidRPr="00866040">
        <w:rPr>
          <w:rFonts w:ascii="Times New Roman" w:eastAsia="Times New Roman" w:hAnsi="Times New Roman"/>
          <w:sz w:val="28"/>
          <w:szCs w:val="28"/>
          <w:lang w:val="lv-LV" w:eastAsia="lv-LV"/>
        </w:rPr>
        <w:t xml:space="preserve"> ir apliekams ar iedzīvotāju ienākuma nodokli un </w:t>
      </w:r>
      <w:r w:rsidR="00E15313">
        <w:rPr>
          <w:rFonts w:ascii="Times New Roman" w:eastAsia="Times New Roman" w:hAnsi="Times New Roman"/>
          <w:sz w:val="28"/>
          <w:szCs w:val="28"/>
          <w:lang w:val="lv-LV" w:eastAsia="lv-LV"/>
        </w:rPr>
        <w:t xml:space="preserve">personai </w:t>
      </w:r>
      <w:r w:rsidR="00F26094" w:rsidRPr="00866040">
        <w:rPr>
          <w:rFonts w:ascii="Times New Roman" w:eastAsia="Times New Roman" w:hAnsi="Times New Roman"/>
          <w:sz w:val="28"/>
          <w:szCs w:val="28"/>
          <w:lang w:val="lv-LV" w:eastAsia="lv-LV"/>
        </w:rPr>
        <w:t>L</w:t>
      </w:r>
      <w:r w:rsidR="00E71038" w:rsidRPr="00866040">
        <w:rPr>
          <w:rFonts w:ascii="Times New Roman" w:eastAsia="Times New Roman" w:hAnsi="Times New Roman"/>
          <w:sz w:val="28"/>
          <w:szCs w:val="28"/>
          <w:lang w:val="lv-LV" w:eastAsia="lv-LV"/>
        </w:rPr>
        <w:t xml:space="preserve"> ir pienākums maksāt iedzīvotāju ienākuma nodokli no kapitāla pieauguma.</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Likuma “Par iedzīvotāju ienākuma nodokli” 11.</w:t>
      </w:r>
      <w:r w:rsidRPr="003E7D7B">
        <w:rPr>
          <w:rFonts w:ascii="Times New Roman" w:eastAsia="Times New Roman" w:hAnsi="Times New Roman"/>
          <w:iCs/>
          <w:sz w:val="28"/>
          <w:szCs w:val="28"/>
          <w:vertAlign w:val="superscript"/>
          <w:lang w:val="lv-LV" w:eastAsia="lv-LV"/>
        </w:rPr>
        <w:t>9</w:t>
      </w:r>
      <w:r w:rsidRPr="003E7D7B">
        <w:rPr>
          <w:rFonts w:ascii="Times New Roman" w:eastAsia="Times New Roman" w:hAnsi="Times New Roman"/>
          <w:iCs/>
          <w:sz w:val="28"/>
          <w:szCs w:val="28"/>
          <w:lang w:val="lv-LV" w:eastAsia="lv-LV"/>
        </w:rPr>
        <w:t xml:space="preserve">panta pirmajā daļā noteikts, ka kapitāla pieaugumu nosaka, no kapitāla aktīva atsavināšanas cenas atņemot iegādes vērtību un kapitāla aktīvā veikto ieguldījumu vērtību kapitāla aktīva turēšanas laikā. </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Atbilstoši likuma “Par iedzīvotāju ienākuma nodokli” 11.</w:t>
      </w:r>
      <w:r w:rsidRPr="003E7D7B">
        <w:rPr>
          <w:rFonts w:ascii="Times New Roman" w:eastAsia="Times New Roman" w:hAnsi="Times New Roman"/>
          <w:iCs/>
          <w:sz w:val="28"/>
          <w:szCs w:val="28"/>
          <w:vertAlign w:val="superscript"/>
          <w:lang w:val="lv-LV" w:eastAsia="lv-LV"/>
        </w:rPr>
        <w:t>9</w:t>
      </w:r>
      <w:r w:rsidRPr="003E7D7B">
        <w:rPr>
          <w:rFonts w:ascii="Times New Roman" w:eastAsia="Times New Roman" w:hAnsi="Times New Roman"/>
          <w:iCs/>
          <w:sz w:val="28"/>
          <w:szCs w:val="28"/>
          <w:lang w:val="lv-LV" w:eastAsia="lv-LV"/>
        </w:rPr>
        <w:t xml:space="preserve">panta ceturtajai daļai, </w:t>
      </w:r>
      <w:r w:rsidR="00FB4F3F">
        <w:rPr>
          <w:rFonts w:ascii="Times New Roman" w:eastAsia="Times New Roman" w:hAnsi="Times New Roman"/>
          <w:iCs/>
          <w:sz w:val="28"/>
          <w:szCs w:val="28"/>
          <w:lang w:val="lv-LV" w:eastAsia="lv-LV"/>
        </w:rPr>
        <w:t>j</w:t>
      </w:r>
      <w:r w:rsidR="005B1EF9" w:rsidRPr="005B1EF9">
        <w:rPr>
          <w:rFonts w:ascii="Times New Roman" w:eastAsia="Times New Roman" w:hAnsi="Times New Roman"/>
          <w:iCs/>
          <w:sz w:val="28"/>
          <w:szCs w:val="28"/>
          <w:lang w:val="lv-LV" w:eastAsia="lv-LV"/>
        </w:rPr>
        <w:t>a kapitāla aktīvs iegūts mantojuma ceļā, par tā iegādes vērtību uzskata attiecīgi mantojuma masā ietilpstošā norādītā konkrētā kapitāla aktīva vērtību</w:t>
      </w:r>
      <w:r w:rsidRPr="003E7D7B">
        <w:rPr>
          <w:rFonts w:ascii="Times New Roman" w:eastAsia="Times New Roman" w:hAnsi="Times New Roman"/>
          <w:iCs/>
          <w:sz w:val="28"/>
          <w:szCs w:val="28"/>
          <w:lang w:val="lv-LV" w:eastAsia="lv-LV"/>
        </w:rPr>
        <w:t>.</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Saskaņā ar likuma “Par iedzīvotāju ienākuma nodokli” 11.</w:t>
      </w:r>
      <w:r w:rsidRPr="003E7D7B">
        <w:rPr>
          <w:rFonts w:ascii="Times New Roman" w:eastAsia="Times New Roman" w:hAnsi="Times New Roman"/>
          <w:iCs/>
          <w:sz w:val="28"/>
          <w:szCs w:val="28"/>
          <w:vertAlign w:val="superscript"/>
          <w:lang w:val="lv-LV" w:eastAsia="lv-LV"/>
        </w:rPr>
        <w:t>9</w:t>
      </w:r>
      <w:r w:rsidRPr="003E7D7B">
        <w:rPr>
          <w:rFonts w:ascii="Times New Roman" w:eastAsia="Times New Roman" w:hAnsi="Times New Roman"/>
          <w:iCs/>
          <w:sz w:val="28"/>
          <w:szCs w:val="28"/>
          <w:lang w:val="lv-LV" w:eastAsia="lv-LV"/>
        </w:rPr>
        <w:t>panta piekto daļu, kapitāla aktīva iegādes vērtībā tiek iekļauti arī izdevumi, kas saistīti ar tā iegūšanu: valsts nodeva par darījuma noformēšanu, valsts nodeva lietā par apstiprināšanu mantojuma tiesībās vai lietā par pēdējās gribas rīkojuma akta vai mantojuma līguma stāšanos likumīgā spēkā, valsts nodeva par īpašuma tiesību nostiprināšanu zemesgrāmatā, komisijas nauda un citi līdzīgi izdevumi.</w:t>
      </w:r>
    </w:p>
    <w:p w:rsidR="003E7D7B" w:rsidRPr="003E7D7B" w:rsidRDefault="00E71038" w:rsidP="00B0411D">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 xml:space="preserve">Atbilstoši likuma </w:t>
      </w:r>
      <w:r w:rsidR="00B0411D">
        <w:rPr>
          <w:rFonts w:ascii="Times New Roman" w:eastAsia="Times New Roman" w:hAnsi="Times New Roman"/>
          <w:iCs/>
          <w:sz w:val="28"/>
          <w:szCs w:val="28"/>
          <w:lang w:val="lv-LV" w:eastAsia="lv-LV"/>
        </w:rPr>
        <w:t>“</w:t>
      </w:r>
      <w:r w:rsidRPr="003E7D7B">
        <w:rPr>
          <w:rFonts w:ascii="Times New Roman" w:eastAsia="Times New Roman" w:hAnsi="Times New Roman"/>
          <w:iCs/>
          <w:sz w:val="28"/>
          <w:szCs w:val="28"/>
          <w:lang w:val="lv-LV" w:eastAsia="lv-LV"/>
        </w:rPr>
        <w:t>Par iedzīvotāju ienākumu nodokli” 11.</w:t>
      </w:r>
      <w:r w:rsidRPr="003E7D7B">
        <w:rPr>
          <w:rFonts w:ascii="Times New Roman" w:eastAsia="Times New Roman" w:hAnsi="Times New Roman"/>
          <w:iCs/>
          <w:sz w:val="28"/>
          <w:szCs w:val="28"/>
          <w:vertAlign w:val="superscript"/>
          <w:lang w:val="lv-LV" w:eastAsia="lv-LV"/>
        </w:rPr>
        <w:t>9</w:t>
      </w:r>
      <w:r w:rsidRPr="003E7D7B">
        <w:rPr>
          <w:rFonts w:ascii="Times New Roman" w:eastAsia="Times New Roman" w:hAnsi="Times New Roman"/>
          <w:iCs/>
          <w:sz w:val="28"/>
          <w:szCs w:val="28"/>
          <w:lang w:val="lv-LV" w:eastAsia="lv-LV"/>
        </w:rPr>
        <w:t>panta 5.</w:t>
      </w:r>
      <w:r w:rsidRPr="003E7D7B">
        <w:rPr>
          <w:rFonts w:ascii="Times New Roman" w:eastAsia="Times New Roman" w:hAnsi="Times New Roman"/>
          <w:iCs/>
          <w:sz w:val="28"/>
          <w:szCs w:val="28"/>
          <w:vertAlign w:val="superscript"/>
          <w:lang w:val="lv-LV" w:eastAsia="lv-LV"/>
        </w:rPr>
        <w:t>1</w:t>
      </w:r>
      <w:r w:rsidRPr="003E7D7B">
        <w:rPr>
          <w:rFonts w:ascii="Times New Roman" w:eastAsia="Times New Roman" w:hAnsi="Times New Roman"/>
          <w:iCs/>
          <w:sz w:val="28"/>
          <w:szCs w:val="28"/>
          <w:lang w:val="lv-LV" w:eastAsia="lv-LV"/>
        </w:rPr>
        <w:t xml:space="preserve">daļai, </w:t>
      </w:r>
      <w:r w:rsidR="00B0411D">
        <w:rPr>
          <w:rFonts w:ascii="Times New Roman" w:eastAsia="Times New Roman" w:hAnsi="Times New Roman"/>
          <w:iCs/>
          <w:sz w:val="28"/>
          <w:szCs w:val="28"/>
          <w:lang w:val="lv-LV" w:eastAsia="lv-LV"/>
        </w:rPr>
        <w:t xml:space="preserve">kapitāla aktīvā </w:t>
      </w:r>
      <w:r w:rsidRPr="003E7D7B">
        <w:rPr>
          <w:rFonts w:ascii="Times New Roman" w:eastAsia="Times New Roman" w:hAnsi="Times New Roman"/>
          <w:iCs/>
          <w:sz w:val="28"/>
          <w:szCs w:val="28"/>
          <w:lang w:val="lv-LV" w:eastAsia="lv-LV"/>
        </w:rPr>
        <w:t>veiktais ieguldījums nekustamajā īpašumā tā turēšanas laikā ir dokumentāri pierādāmi izdevumi, kas saistīti ar nekustamā īpašuma uzlabošanu un atjaunošanu, ja tie veikti pēc 1993.gada 31.decembra, un šie izdevumi nav atzīti nodokļa maksātāja saimnieciskās darbības izmaksās ne pamatlīdzekļu nolietojuma veidā, ne kārtējos izdevumos.</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Atbilstoši likuma “Par iedzīvotāju ienākuma nodokli” 15.panta piektajai daļai, nodokļa likmi 20 procentu apmērā piemēro ienākumam no kapitāla, tai skaitā no kapitāla pieauguma.</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 xml:space="preserve">Saskaņā ar likuma “Par nodokļiem un nodevām” 15.panta pirmās daļas </w:t>
      </w:r>
      <w:r w:rsidR="00B0411D" w:rsidRPr="003E7D7B">
        <w:rPr>
          <w:rFonts w:ascii="Times New Roman" w:eastAsia="Times New Roman" w:hAnsi="Times New Roman"/>
          <w:iCs/>
          <w:sz w:val="28"/>
          <w:szCs w:val="28"/>
          <w:lang w:val="lv-LV" w:eastAsia="lv-LV"/>
        </w:rPr>
        <w:t>1.</w:t>
      </w:r>
      <w:r w:rsidR="00B0411D">
        <w:rPr>
          <w:rFonts w:ascii="Times New Roman" w:eastAsia="Times New Roman" w:hAnsi="Times New Roman"/>
          <w:iCs/>
          <w:sz w:val="28"/>
          <w:szCs w:val="28"/>
          <w:lang w:val="lv-LV" w:eastAsia="lv-LV"/>
        </w:rPr>
        <w:t xml:space="preserve">punktu nodokļu maksātāja vispārīgie pienākumi ir aprēķināt maksājamo (iemaksājamo) nodokļu summas, savukārt minētā likuma 15.panta pirmās daļas </w:t>
      </w:r>
      <w:r w:rsidRPr="003E7D7B">
        <w:rPr>
          <w:rFonts w:ascii="Times New Roman" w:eastAsia="Times New Roman" w:hAnsi="Times New Roman"/>
          <w:iCs/>
          <w:sz w:val="28"/>
          <w:szCs w:val="28"/>
          <w:lang w:val="lv-LV" w:eastAsia="lv-LV"/>
        </w:rPr>
        <w:t>2.punkt</w:t>
      </w:r>
      <w:r w:rsidR="00B0411D">
        <w:rPr>
          <w:rFonts w:ascii="Times New Roman" w:eastAsia="Times New Roman" w:hAnsi="Times New Roman"/>
          <w:iCs/>
          <w:sz w:val="28"/>
          <w:szCs w:val="28"/>
          <w:lang w:val="lv-LV" w:eastAsia="lv-LV"/>
        </w:rPr>
        <w:t>ā noteikts, ka</w:t>
      </w:r>
      <w:r w:rsidRPr="003E7D7B">
        <w:rPr>
          <w:rFonts w:ascii="Times New Roman" w:eastAsia="Times New Roman" w:hAnsi="Times New Roman"/>
          <w:iCs/>
          <w:sz w:val="28"/>
          <w:szCs w:val="28"/>
          <w:lang w:val="lv-LV" w:eastAsia="lv-LV"/>
        </w:rPr>
        <w:t xml:space="preserve"> nodokļu maksātāju vispārīgie pienākumi ir aprēķināt maksājamo (iemaksājamo) nodokļu summas, kā arī noteiktajā termiņā un pilnā apmērā nomaksāt nodokļus un nodevas.</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lastRenderedPageBreak/>
        <w:t>Saskaņā ar likuma “Par iedzīvotāju ienākuma nodokli” 28.panta 1.punktu, maksātāja pienākums ir šajā likumā noteiktajos termiņos un kārtībā sastādīt un iesniegt Valsts ieņēmumu dienestam deklarāciju</w:t>
      </w:r>
      <w:r w:rsidR="004C110F">
        <w:rPr>
          <w:rFonts w:ascii="Times New Roman" w:eastAsia="Times New Roman" w:hAnsi="Times New Roman"/>
          <w:iCs/>
          <w:sz w:val="28"/>
          <w:szCs w:val="28"/>
          <w:lang w:val="lv-LV" w:eastAsia="lv-LV"/>
        </w:rPr>
        <w:t xml:space="preserve"> </w:t>
      </w:r>
      <w:r w:rsidR="00B0411D">
        <w:rPr>
          <w:rFonts w:ascii="Times New Roman" w:eastAsia="Times New Roman" w:hAnsi="Times New Roman"/>
          <w:iCs/>
          <w:sz w:val="28"/>
          <w:szCs w:val="28"/>
          <w:lang w:val="lv-LV" w:eastAsia="lv-LV"/>
        </w:rPr>
        <w:t>par ienākumu no kapitāla pieauguma</w:t>
      </w:r>
      <w:r w:rsidRPr="003E7D7B">
        <w:rPr>
          <w:rFonts w:ascii="Times New Roman" w:eastAsia="Times New Roman" w:hAnsi="Times New Roman"/>
          <w:iCs/>
          <w:sz w:val="28"/>
          <w:szCs w:val="28"/>
          <w:lang w:val="lv-LV" w:eastAsia="lv-LV"/>
        </w:rPr>
        <w:t>.</w:t>
      </w:r>
    </w:p>
    <w:p w:rsidR="003E7D7B" w:rsidRPr="003E7D7B" w:rsidRDefault="00E71038" w:rsidP="003E7D7B">
      <w:pPr>
        <w:widowControl/>
        <w:spacing w:after="0" w:line="240" w:lineRule="auto"/>
        <w:ind w:firstLine="720"/>
        <w:jc w:val="both"/>
        <w:rPr>
          <w:rFonts w:ascii="Times New Roman" w:eastAsia="Times New Roman" w:hAnsi="Times New Roman"/>
          <w:iCs/>
          <w:sz w:val="28"/>
          <w:szCs w:val="28"/>
          <w:lang w:val="lv-LV" w:eastAsia="lv-LV"/>
        </w:rPr>
      </w:pPr>
      <w:r w:rsidRPr="003E7D7B">
        <w:rPr>
          <w:rFonts w:ascii="Times New Roman" w:eastAsia="Times New Roman" w:hAnsi="Times New Roman"/>
          <w:iCs/>
          <w:sz w:val="28"/>
          <w:szCs w:val="28"/>
          <w:lang w:val="lv-LV" w:eastAsia="lv-LV"/>
        </w:rPr>
        <w:t xml:space="preserve">Ņemot vērā minēto, </w:t>
      </w:r>
      <w:r w:rsidR="00F11794">
        <w:rPr>
          <w:rFonts w:ascii="Times New Roman" w:eastAsia="Times New Roman" w:hAnsi="Times New Roman"/>
          <w:iCs/>
          <w:sz w:val="28"/>
          <w:szCs w:val="28"/>
          <w:lang w:val="lv-LV" w:eastAsia="lv-LV"/>
        </w:rPr>
        <w:t xml:space="preserve">personai </w:t>
      </w:r>
      <w:r w:rsidRPr="003E7D7B">
        <w:rPr>
          <w:rFonts w:ascii="Times New Roman" w:eastAsia="Times New Roman" w:hAnsi="Times New Roman"/>
          <w:iCs/>
          <w:sz w:val="28"/>
          <w:szCs w:val="28"/>
          <w:lang w:val="lv-LV" w:eastAsia="lv-LV"/>
        </w:rPr>
        <w:t xml:space="preserve">L ir pienākums patstāvīgi aprēķināt un iemaksāt budžetā </w:t>
      </w:r>
      <w:r w:rsidR="00B0411D">
        <w:rPr>
          <w:rFonts w:ascii="Times New Roman" w:eastAsia="Times New Roman" w:hAnsi="Times New Roman"/>
          <w:iCs/>
          <w:sz w:val="28"/>
          <w:szCs w:val="28"/>
          <w:lang w:val="lv-LV" w:eastAsia="lv-LV"/>
        </w:rPr>
        <w:t xml:space="preserve">iedzīvotāju ienākuma </w:t>
      </w:r>
      <w:r w:rsidRPr="003E7D7B">
        <w:rPr>
          <w:rFonts w:ascii="Times New Roman" w:eastAsia="Times New Roman" w:hAnsi="Times New Roman"/>
          <w:iCs/>
          <w:sz w:val="28"/>
          <w:szCs w:val="28"/>
          <w:lang w:val="lv-LV" w:eastAsia="lv-LV"/>
        </w:rPr>
        <w:t xml:space="preserve">nodokli, kā arī iesniegt Valsts ieņēmumu dienestā pārskata perioda deklarāciju par ienākumu no kapitāla pieauguma, ievērojot Ministru kabineta 2018.gada 30.oktobra </w:t>
      </w:r>
      <w:r w:rsidR="00B0411D" w:rsidRPr="003E7D7B">
        <w:rPr>
          <w:rFonts w:ascii="Times New Roman" w:eastAsia="Times New Roman" w:hAnsi="Times New Roman"/>
          <w:iCs/>
          <w:sz w:val="28"/>
          <w:szCs w:val="28"/>
          <w:lang w:val="lv-LV" w:eastAsia="lv-LV"/>
        </w:rPr>
        <w:t>noteikum</w:t>
      </w:r>
      <w:r w:rsidR="00B0411D">
        <w:rPr>
          <w:rFonts w:ascii="Times New Roman" w:eastAsia="Times New Roman" w:hAnsi="Times New Roman"/>
          <w:iCs/>
          <w:sz w:val="28"/>
          <w:szCs w:val="28"/>
          <w:lang w:val="lv-LV" w:eastAsia="lv-LV"/>
        </w:rPr>
        <w:t>o</w:t>
      </w:r>
      <w:r w:rsidR="00B0411D" w:rsidRPr="003E7D7B">
        <w:rPr>
          <w:rFonts w:ascii="Times New Roman" w:eastAsia="Times New Roman" w:hAnsi="Times New Roman"/>
          <w:iCs/>
          <w:sz w:val="28"/>
          <w:szCs w:val="28"/>
          <w:lang w:val="lv-LV" w:eastAsia="lv-LV"/>
        </w:rPr>
        <w:t xml:space="preserve">s </w:t>
      </w:r>
      <w:r w:rsidRPr="003E7D7B">
        <w:rPr>
          <w:rFonts w:ascii="Times New Roman" w:eastAsia="Times New Roman" w:hAnsi="Times New Roman"/>
          <w:iCs/>
          <w:sz w:val="28"/>
          <w:szCs w:val="28"/>
          <w:lang w:val="lv-LV" w:eastAsia="lv-LV"/>
        </w:rPr>
        <w:t>Nr.662 “Noteikumi par iedzīvotāju ienākuma nodokļa deklarācijām un to aizpildīšanas kārtību”</w:t>
      </w:r>
      <w:r w:rsidR="00B0411D">
        <w:rPr>
          <w:rFonts w:ascii="Times New Roman" w:eastAsia="Times New Roman" w:hAnsi="Times New Roman"/>
          <w:iCs/>
          <w:sz w:val="28"/>
          <w:szCs w:val="28"/>
          <w:lang w:val="lv-LV" w:eastAsia="lv-LV"/>
        </w:rPr>
        <w:t xml:space="preserve"> noteikto</w:t>
      </w:r>
      <w:r w:rsidRPr="003E7D7B">
        <w:rPr>
          <w:rFonts w:ascii="Times New Roman" w:eastAsia="Times New Roman" w:hAnsi="Times New Roman"/>
          <w:iCs/>
          <w:sz w:val="28"/>
          <w:szCs w:val="28"/>
          <w:lang w:val="lv-LV" w:eastAsia="lv-LV"/>
        </w:rPr>
        <w:t>.</w:t>
      </w:r>
    </w:p>
    <w:p w:rsidR="003E7D7B" w:rsidRPr="003E7D7B" w:rsidRDefault="00E71038" w:rsidP="003E7D7B">
      <w:pPr>
        <w:widowControl/>
        <w:spacing w:after="0" w:line="240" w:lineRule="auto"/>
        <w:ind w:firstLine="720"/>
        <w:jc w:val="both"/>
        <w:rPr>
          <w:rFonts w:ascii="Times New Roman" w:eastAsia="Times New Roman" w:hAnsi="Times New Roman"/>
          <w:bCs/>
          <w:iCs/>
          <w:sz w:val="28"/>
          <w:szCs w:val="28"/>
          <w:lang w:val="lv-LV" w:eastAsia="lv-LV"/>
        </w:rPr>
      </w:pPr>
      <w:r w:rsidRPr="003E7D7B">
        <w:rPr>
          <w:rFonts w:ascii="Times New Roman" w:eastAsia="Times New Roman" w:hAnsi="Times New Roman"/>
          <w:bCs/>
          <w:iCs/>
          <w:sz w:val="28"/>
          <w:szCs w:val="28"/>
          <w:lang w:val="lv-LV" w:eastAsia="lv-LV"/>
        </w:rPr>
        <w:t>Likuma “Par iedzīvotāju ienākuma nodokli” 19.panta 5.</w:t>
      </w:r>
      <w:r w:rsidRPr="003E7D7B">
        <w:rPr>
          <w:rFonts w:ascii="Times New Roman" w:eastAsia="Times New Roman" w:hAnsi="Times New Roman"/>
          <w:bCs/>
          <w:iCs/>
          <w:sz w:val="28"/>
          <w:szCs w:val="28"/>
          <w:vertAlign w:val="superscript"/>
          <w:lang w:val="lv-LV" w:eastAsia="lv-LV"/>
        </w:rPr>
        <w:t>3</w:t>
      </w:r>
      <w:r w:rsidRPr="003E7D7B">
        <w:rPr>
          <w:rFonts w:ascii="Times New Roman" w:eastAsia="Times New Roman" w:hAnsi="Times New Roman"/>
          <w:bCs/>
          <w:iCs/>
          <w:sz w:val="28"/>
          <w:szCs w:val="28"/>
          <w:lang w:val="lv-LV" w:eastAsia="lv-LV"/>
        </w:rPr>
        <w:t xml:space="preserve">daļā noteikts, ka maksātājs (rezidents), kurš gūst ienākumu no kapitāla pieauguma un kura kopējie ienākumi no darījumiem ar kapitāla aktīviem ceturksnī pārsniedz 1000 </w:t>
      </w:r>
      <w:proofErr w:type="spellStart"/>
      <w:r w:rsidRPr="003E7D7B">
        <w:rPr>
          <w:rFonts w:ascii="Times New Roman" w:eastAsia="Times New Roman" w:hAnsi="Times New Roman"/>
          <w:bCs/>
          <w:i/>
          <w:iCs/>
          <w:sz w:val="28"/>
          <w:szCs w:val="28"/>
          <w:lang w:val="lv-LV" w:eastAsia="lv-LV"/>
        </w:rPr>
        <w:t>euro</w:t>
      </w:r>
      <w:proofErr w:type="spellEnd"/>
      <w:r w:rsidRPr="003E7D7B">
        <w:rPr>
          <w:rFonts w:ascii="Times New Roman" w:eastAsia="Times New Roman" w:hAnsi="Times New Roman"/>
          <w:bCs/>
          <w:iCs/>
          <w:sz w:val="28"/>
          <w:szCs w:val="28"/>
          <w:lang w:val="lv-LV" w:eastAsia="lv-LV"/>
        </w:rPr>
        <w:t xml:space="preserve">, deklarāciju par ienākumu no kapitāla par ceturksnī gūto ienākumu iesniedz Valsts ieņēmumu dienestam vienreiz ceturksnī līdz ceturksnim sekojošā mēneša 15.datumam. Maksātājs (rezidents), kurš gūst ienākumu no kapitāla pieauguma un kura kopējie ienākumi no darījumiem ar kapitāla aktīviem ceturksnī nepārsniedz 1000 </w:t>
      </w:r>
      <w:proofErr w:type="spellStart"/>
      <w:r w:rsidRPr="003E7D7B">
        <w:rPr>
          <w:rFonts w:ascii="Times New Roman" w:eastAsia="Times New Roman" w:hAnsi="Times New Roman"/>
          <w:bCs/>
          <w:i/>
          <w:iCs/>
          <w:sz w:val="28"/>
          <w:szCs w:val="28"/>
          <w:lang w:val="lv-LV" w:eastAsia="lv-LV"/>
        </w:rPr>
        <w:t>euro</w:t>
      </w:r>
      <w:proofErr w:type="spellEnd"/>
      <w:r w:rsidRPr="003E7D7B">
        <w:rPr>
          <w:rFonts w:ascii="Times New Roman" w:eastAsia="Times New Roman" w:hAnsi="Times New Roman"/>
          <w:bCs/>
          <w:iCs/>
          <w:sz w:val="28"/>
          <w:szCs w:val="28"/>
          <w:lang w:val="lv-LV" w:eastAsia="lv-LV"/>
        </w:rPr>
        <w:t xml:space="preserve">, deklarāciju par ienākumu no kapitāla par taksācijas gadā gūto ienākumu iesniedz Valsts ieņēmumu dienestam līdz taksācijas gadam sekojošā gada 15.janvārim. </w:t>
      </w:r>
    </w:p>
    <w:p w:rsidR="003E7D7B" w:rsidRPr="003E7D7B" w:rsidRDefault="00E71038" w:rsidP="003E7D7B">
      <w:pPr>
        <w:widowControl/>
        <w:spacing w:after="0" w:line="240" w:lineRule="auto"/>
        <w:ind w:firstLine="720"/>
        <w:jc w:val="both"/>
        <w:rPr>
          <w:rFonts w:ascii="Times New Roman" w:eastAsia="Times New Roman" w:hAnsi="Times New Roman"/>
          <w:bCs/>
          <w:iCs/>
          <w:sz w:val="28"/>
          <w:szCs w:val="28"/>
          <w:lang w:val="lv-LV" w:eastAsia="lv-LV"/>
        </w:rPr>
      </w:pPr>
      <w:r w:rsidRPr="003E7D7B">
        <w:rPr>
          <w:rFonts w:ascii="Times New Roman" w:eastAsia="Times New Roman" w:hAnsi="Times New Roman"/>
          <w:bCs/>
          <w:iCs/>
          <w:sz w:val="28"/>
          <w:szCs w:val="28"/>
          <w:lang w:val="lv-LV" w:eastAsia="lv-LV"/>
        </w:rPr>
        <w:t>Atbilstoši likuma “Par iedzīvotāju ienākuma nodokli” 19.panta 3.</w:t>
      </w:r>
      <w:r w:rsidRPr="003E7D7B">
        <w:rPr>
          <w:rFonts w:ascii="Times New Roman" w:eastAsia="Times New Roman" w:hAnsi="Times New Roman"/>
          <w:bCs/>
          <w:iCs/>
          <w:sz w:val="28"/>
          <w:szCs w:val="28"/>
          <w:vertAlign w:val="superscript"/>
          <w:lang w:val="lv-LV" w:eastAsia="lv-LV"/>
        </w:rPr>
        <w:t>2</w:t>
      </w:r>
      <w:r w:rsidRPr="003E7D7B">
        <w:rPr>
          <w:rFonts w:ascii="Times New Roman" w:eastAsia="Times New Roman" w:hAnsi="Times New Roman"/>
          <w:bCs/>
          <w:iCs/>
          <w:sz w:val="28"/>
          <w:szCs w:val="28"/>
          <w:lang w:val="lv-LV" w:eastAsia="lv-LV"/>
        </w:rPr>
        <w:t>daļai maksātājs iemaksā budžetā aprēķinātā nodokļa summu ne vēlāk kā 15 dienu laikā no šā panta 5.</w:t>
      </w:r>
      <w:r w:rsidRPr="003E7D7B">
        <w:rPr>
          <w:rFonts w:ascii="Times New Roman" w:eastAsia="Times New Roman" w:hAnsi="Times New Roman"/>
          <w:bCs/>
          <w:iCs/>
          <w:sz w:val="28"/>
          <w:szCs w:val="28"/>
          <w:vertAlign w:val="superscript"/>
          <w:lang w:val="lv-LV" w:eastAsia="lv-LV"/>
        </w:rPr>
        <w:t xml:space="preserve">2 </w:t>
      </w:r>
      <w:r w:rsidRPr="003E7D7B">
        <w:rPr>
          <w:rFonts w:ascii="Times New Roman" w:eastAsia="Times New Roman" w:hAnsi="Times New Roman"/>
          <w:bCs/>
          <w:iCs/>
          <w:sz w:val="28"/>
          <w:szCs w:val="28"/>
          <w:lang w:val="lv-LV" w:eastAsia="lv-LV"/>
        </w:rPr>
        <w:t>un 5.</w:t>
      </w:r>
      <w:r w:rsidRPr="003E7D7B">
        <w:rPr>
          <w:rFonts w:ascii="Times New Roman" w:eastAsia="Times New Roman" w:hAnsi="Times New Roman"/>
          <w:bCs/>
          <w:iCs/>
          <w:sz w:val="28"/>
          <w:szCs w:val="28"/>
          <w:vertAlign w:val="superscript"/>
          <w:lang w:val="lv-LV" w:eastAsia="lv-LV"/>
        </w:rPr>
        <w:t>3</w:t>
      </w:r>
      <w:r w:rsidRPr="003E7D7B">
        <w:rPr>
          <w:rFonts w:ascii="Times New Roman" w:eastAsia="Times New Roman" w:hAnsi="Times New Roman"/>
          <w:bCs/>
          <w:iCs/>
          <w:sz w:val="28"/>
          <w:szCs w:val="28"/>
          <w:lang w:val="lv-LV" w:eastAsia="lv-LV"/>
        </w:rPr>
        <w:t>daļā noteiktās deklarācijas par ienākumu no kapitāla iesniegšanas dienas.</w:t>
      </w:r>
    </w:p>
    <w:p w:rsidR="003E7D7B" w:rsidRPr="003E7D7B" w:rsidRDefault="00E71038" w:rsidP="003E7D7B">
      <w:pPr>
        <w:widowControl/>
        <w:spacing w:after="0" w:line="240" w:lineRule="auto"/>
        <w:ind w:firstLine="720"/>
        <w:jc w:val="both"/>
        <w:rPr>
          <w:rFonts w:ascii="Times New Roman" w:eastAsia="Times New Roman" w:hAnsi="Times New Roman"/>
          <w:bCs/>
          <w:iCs/>
          <w:sz w:val="28"/>
          <w:szCs w:val="28"/>
          <w:lang w:val="lv-LV" w:eastAsia="lv-LV"/>
        </w:rPr>
      </w:pPr>
      <w:r w:rsidRPr="003E7D7B">
        <w:rPr>
          <w:rFonts w:ascii="Times New Roman" w:eastAsia="Times New Roman" w:hAnsi="Times New Roman"/>
          <w:bCs/>
          <w:iCs/>
          <w:sz w:val="28"/>
          <w:szCs w:val="28"/>
          <w:lang w:val="lv-LV" w:eastAsia="lv-LV"/>
        </w:rPr>
        <w:t>Tādējādi L deklarācija</w:t>
      </w:r>
      <w:r w:rsidR="001B1236">
        <w:rPr>
          <w:rFonts w:ascii="Times New Roman" w:eastAsia="Times New Roman" w:hAnsi="Times New Roman"/>
          <w:bCs/>
          <w:iCs/>
          <w:sz w:val="28"/>
          <w:szCs w:val="28"/>
          <w:lang w:val="lv-LV" w:eastAsia="lv-LV"/>
        </w:rPr>
        <w:t>s</w:t>
      </w:r>
      <w:r w:rsidRPr="003E7D7B">
        <w:rPr>
          <w:rFonts w:ascii="Times New Roman" w:eastAsia="Times New Roman" w:hAnsi="Times New Roman"/>
          <w:bCs/>
          <w:iCs/>
          <w:sz w:val="28"/>
          <w:szCs w:val="28"/>
          <w:lang w:val="lv-LV" w:eastAsia="lv-LV"/>
        </w:rPr>
        <w:t xml:space="preserve"> par ienākumu no kapitāla</w:t>
      </w:r>
      <w:r w:rsidR="007119F1">
        <w:rPr>
          <w:rFonts w:ascii="Times New Roman" w:eastAsia="Times New Roman" w:hAnsi="Times New Roman"/>
          <w:bCs/>
          <w:iCs/>
          <w:sz w:val="28"/>
          <w:szCs w:val="28"/>
          <w:lang w:val="lv-LV" w:eastAsia="lv-LV"/>
        </w:rPr>
        <w:t xml:space="preserve"> bija</w:t>
      </w:r>
      <w:r w:rsidRPr="003E7D7B">
        <w:rPr>
          <w:rFonts w:ascii="Times New Roman" w:eastAsia="Times New Roman" w:hAnsi="Times New Roman"/>
          <w:bCs/>
          <w:iCs/>
          <w:sz w:val="28"/>
          <w:szCs w:val="28"/>
          <w:lang w:val="lv-LV" w:eastAsia="lv-LV"/>
        </w:rPr>
        <w:t xml:space="preserve"> jāiesniedz likuma “Par iedzīvotāju ienākuma nodokli” 19.panta 5.</w:t>
      </w:r>
      <w:r w:rsidRPr="003E7D7B">
        <w:rPr>
          <w:rFonts w:ascii="Times New Roman" w:eastAsia="Times New Roman" w:hAnsi="Times New Roman"/>
          <w:bCs/>
          <w:iCs/>
          <w:sz w:val="28"/>
          <w:szCs w:val="28"/>
          <w:vertAlign w:val="superscript"/>
          <w:lang w:val="lv-LV" w:eastAsia="lv-LV"/>
        </w:rPr>
        <w:t>3</w:t>
      </w:r>
      <w:r w:rsidRPr="003E7D7B">
        <w:rPr>
          <w:rFonts w:ascii="Times New Roman" w:eastAsia="Times New Roman" w:hAnsi="Times New Roman"/>
          <w:bCs/>
          <w:iCs/>
          <w:sz w:val="28"/>
          <w:szCs w:val="28"/>
          <w:lang w:val="lv-LV" w:eastAsia="lv-LV"/>
        </w:rPr>
        <w:t>daļā noteiktajā termiņā un aprēķinātā nodokļa summa jāsamaksā budžetā ne vēlāk kā 15 dienu laikā no likumā noteiktās deklarācijas par ienākumu no kapitāla iesniegšanas dienas.</w:t>
      </w:r>
    </w:p>
    <w:p w:rsidR="003E7D7B" w:rsidRPr="003E7D7B" w:rsidRDefault="00E71038" w:rsidP="003E7D7B">
      <w:pPr>
        <w:widowControl/>
        <w:spacing w:after="0" w:line="240" w:lineRule="auto"/>
        <w:ind w:firstLine="720"/>
        <w:jc w:val="both"/>
        <w:rPr>
          <w:rFonts w:ascii="Times New Roman" w:eastAsia="Times New Roman" w:hAnsi="Times New Roman"/>
          <w:bCs/>
          <w:iCs/>
          <w:sz w:val="28"/>
          <w:szCs w:val="28"/>
          <w:lang w:val="lv-LV" w:eastAsia="lv-LV"/>
        </w:rPr>
      </w:pPr>
      <w:r w:rsidRPr="003E7D7B">
        <w:rPr>
          <w:rFonts w:ascii="Times New Roman" w:eastAsia="Times New Roman" w:hAnsi="Times New Roman"/>
          <w:bCs/>
          <w:iCs/>
          <w:sz w:val="28"/>
          <w:szCs w:val="28"/>
          <w:lang w:val="lv-LV" w:eastAsia="lv-LV"/>
        </w:rPr>
        <w:t xml:space="preserve">Iedzīvotāju ienākuma nodokļa maksājumi jāveic Valsts kases 90000050138 kontā LV91TREL1060000110000. </w:t>
      </w:r>
    </w:p>
    <w:p w:rsidR="003E7D7B" w:rsidRDefault="00E71038" w:rsidP="003E7D7B">
      <w:pPr>
        <w:widowControl/>
        <w:spacing w:after="0" w:line="240" w:lineRule="auto"/>
        <w:ind w:firstLine="720"/>
        <w:jc w:val="both"/>
        <w:rPr>
          <w:rFonts w:ascii="Times New Roman" w:eastAsia="Times New Roman" w:hAnsi="Times New Roman"/>
          <w:bCs/>
          <w:iCs/>
          <w:sz w:val="28"/>
          <w:szCs w:val="28"/>
          <w:lang w:val="lv-LV" w:eastAsia="lv-LV"/>
        </w:rPr>
      </w:pPr>
      <w:r>
        <w:rPr>
          <w:rFonts w:ascii="Times New Roman" w:eastAsia="Times New Roman" w:hAnsi="Times New Roman"/>
          <w:bCs/>
          <w:iCs/>
          <w:sz w:val="28"/>
          <w:szCs w:val="28"/>
          <w:lang w:val="lv-LV" w:eastAsia="lv-LV"/>
        </w:rPr>
        <w:t>A</w:t>
      </w:r>
      <w:r w:rsidRPr="003E7D7B">
        <w:rPr>
          <w:rFonts w:ascii="Times New Roman" w:eastAsia="Times New Roman" w:hAnsi="Times New Roman"/>
          <w:bCs/>
          <w:iCs/>
          <w:sz w:val="28"/>
          <w:szCs w:val="28"/>
          <w:lang w:val="lv-LV" w:eastAsia="lv-LV"/>
        </w:rPr>
        <w:t>tbilstoši likuma “Par nodokļiem un nodevām” 29.panta otrajā daļā noteiktajam par nodokļu un nodevu maksājuma samaksas termiņa nokavējumu maksātājam tiek aprēķināta nokavējuma nauda — no laikā nenomaksātā pamatparāda 0,05 procenti par katru nokavēto dienu, ja konkrētā nodokļa likumā nav noteikti citi nokavējuma naudas apmēri.</w:t>
      </w:r>
    </w:p>
    <w:p w:rsidR="007119F1" w:rsidRPr="007119F1" w:rsidRDefault="00E71038" w:rsidP="007119F1">
      <w:pPr>
        <w:widowControl/>
        <w:spacing w:after="0" w:line="240" w:lineRule="auto"/>
        <w:ind w:firstLine="720"/>
        <w:jc w:val="both"/>
        <w:rPr>
          <w:rFonts w:ascii="Times New Roman" w:eastAsia="Times New Roman" w:hAnsi="Times New Roman"/>
          <w:bCs/>
          <w:iCs/>
          <w:sz w:val="28"/>
          <w:szCs w:val="28"/>
          <w:lang w:val="lv-LV" w:eastAsia="lv-LV"/>
        </w:rPr>
      </w:pPr>
      <w:r>
        <w:rPr>
          <w:rFonts w:ascii="Times New Roman" w:eastAsia="Times New Roman" w:hAnsi="Times New Roman"/>
          <w:bCs/>
          <w:iCs/>
          <w:sz w:val="28"/>
          <w:szCs w:val="28"/>
          <w:lang w:val="lv-LV" w:eastAsia="lv-LV"/>
        </w:rPr>
        <w:t>Atbilstoši Valsts ieņēmumu dienesta rīcībā esoša</w:t>
      </w:r>
      <w:r w:rsidR="0015489F">
        <w:rPr>
          <w:rFonts w:ascii="Times New Roman" w:eastAsia="Times New Roman" w:hAnsi="Times New Roman"/>
          <w:bCs/>
          <w:iCs/>
          <w:sz w:val="28"/>
          <w:szCs w:val="28"/>
          <w:lang w:val="lv-LV" w:eastAsia="lv-LV"/>
        </w:rPr>
        <w:t>i</w:t>
      </w:r>
      <w:r>
        <w:rPr>
          <w:rFonts w:ascii="Times New Roman" w:eastAsia="Times New Roman" w:hAnsi="Times New Roman"/>
          <w:bCs/>
          <w:iCs/>
          <w:sz w:val="28"/>
          <w:szCs w:val="28"/>
          <w:lang w:val="lv-LV" w:eastAsia="lv-LV"/>
        </w:rPr>
        <w:t xml:space="preserve"> informācijai </w:t>
      </w:r>
      <w:r w:rsidRPr="007119F1">
        <w:rPr>
          <w:rFonts w:ascii="Times New Roman" w:eastAsia="Times New Roman" w:hAnsi="Times New Roman"/>
          <w:bCs/>
          <w:iCs/>
          <w:sz w:val="28"/>
          <w:szCs w:val="28"/>
          <w:lang w:val="lv-LV" w:eastAsia="lv-LV"/>
        </w:rPr>
        <w:t xml:space="preserve">L </w:t>
      </w:r>
      <w:r>
        <w:rPr>
          <w:rFonts w:ascii="Times New Roman" w:eastAsia="Times New Roman" w:hAnsi="Times New Roman"/>
          <w:bCs/>
          <w:iCs/>
          <w:sz w:val="28"/>
          <w:szCs w:val="28"/>
          <w:lang w:val="lv-LV" w:eastAsia="lv-LV"/>
        </w:rPr>
        <w:t>nav</w:t>
      </w:r>
      <w:r w:rsidR="0015489F">
        <w:rPr>
          <w:rFonts w:ascii="Times New Roman" w:eastAsia="Times New Roman" w:hAnsi="Times New Roman"/>
          <w:bCs/>
          <w:iCs/>
          <w:sz w:val="28"/>
          <w:szCs w:val="28"/>
          <w:lang w:val="lv-LV" w:eastAsia="lv-LV"/>
        </w:rPr>
        <w:t xml:space="preserve"> ievērojusi un</w:t>
      </w:r>
      <w:r>
        <w:rPr>
          <w:rFonts w:ascii="Times New Roman" w:eastAsia="Times New Roman" w:hAnsi="Times New Roman"/>
          <w:bCs/>
          <w:iCs/>
          <w:sz w:val="28"/>
          <w:szCs w:val="28"/>
          <w:lang w:val="lv-LV" w:eastAsia="lv-LV"/>
        </w:rPr>
        <w:t xml:space="preserve"> izpildījusi likumā “Par iedzīvotāju ienākuma nodokli” 19.panta 3.</w:t>
      </w:r>
      <w:r>
        <w:rPr>
          <w:rFonts w:ascii="Times New Roman" w:eastAsia="Times New Roman" w:hAnsi="Times New Roman"/>
          <w:bCs/>
          <w:iCs/>
          <w:sz w:val="28"/>
          <w:szCs w:val="28"/>
          <w:vertAlign w:val="superscript"/>
          <w:lang w:val="lv-LV" w:eastAsia="lv-LV"/>
        </w:rPr>
        <w:t>2</w:t>
      </w:r>
      <w:r>
        <w:rPr>
          <w:rFonts w:ascii="Times New Roman" w:eastAsia="Times New Roman" w:hAnsi="Times New Roman"/>
          <w:bCs/>
          <w:iCs/>
          <w:sz w:val="28"/>
          <w:szCs w:val="28"/>
          <w:lang w:val="lv-LV" w:eastAsia="lv-LV"/>
        </w:rPr>
        <w:t xml:space="preserve"> un 5.</w:t>
      </w:r>
      <w:r>
        <w:rPr>
          <w:rFonts w:ascii="Times New Roman" w:eastAsia="Times New Roman" w:hAnsi="Times New Roman"/>
          <w:bCs/>
          <w:iCs/>
          <w:sz w:val="28"/>
          <w:szCs w:val="28"/>
          <w:vertAlign w:val="superscript"/>
          <w:lang w:val="lv-LV" w:eastAsia="lv-LV"/>
        </w:rPr>
        <w:t>3</w:t>
      </w:r>
      <w:r>
        <w:rPr>
          <w:rFonts w:ascii="Times New Roman" w:eastAsia="Times New Roman" w:hAnsi="Times New Roman"/>
          <w:bCs/>
          <w:iCs/>
          <w:sz w:val="28"/>
          <w:szCs w:val="28"/>
          <w:lang w:val="lv-LV" w:eastAsia="lv-LV"/>
        </w:rPr>
        <w:t xml:space="preserve"> daļā</w:t>
      </w:r>
      <w:r w:rsidR="00CC071C">
        <w:rPr>
          <w:rFonts w:ascii="Times New Roman" w:eastAsia="Times New Roman" w:hAnsi="Times New Roman"/>
          <w:bCs/>
          <w:iCs/>
          <w:sz w:val="28"/>
          <w:szCs w:val="28"/>
          <w:lang w:val="lv-LV" w:eastAsia="lv-LV"/>
        </w:rPr>
        <w:t xml:space="preserve"> noteikt</w:t>
      </w:r>
      <w:r w:rsidR="00FE1E8C">
        <w:rPr>
          <w:rFonts w:ascii="Times New Roman" w:eastAsia="Times New Roman" w:hAnsi="Times New Roman"/>
          <w:bCs/>
          <w:iCs/>
          <w:sz w:val="28"/>
          <w:szCs w:val="28"/>
          <w:lang w:val="lv-LV" w:eastAsia="lv-LV"/>
        </w:rPr>
        <w:t>o</w:t>
      </w:r>
      <w:r w:rsidR="00CC071C">
        <w:rPr>
          <w:rFonts w:ascii="Times New Roman" w:eastAsia="Times New Roman" w:hAnsi="Times New Roman"/>
          <w:bCs/>
          <w:iCs/>
          <w:sz w:val="28"/>
          <w:szCs w:val="28"/>
          <w:lang w:val="lv-LV" w:eastAsia="lv-LV"/>
        </w:rPr>
        <w:t>.</w:t>
      </w:r>
    </w:p>
    <w:p w:rsidR="007119F1" w:rsidRDefault="00E71038" w:rsidP="007119F1">
      <w:pPr>
        <w:widowControl/>
        <w:spacing w:after="0" w:line="240" w:lineRule="auto"/>
        <w:ind w:firstLine="720"/>
        <w:jc w:val="both"/>
        <w:rPr>
          <w:rFonts w:ascii="Times New Roman" w:eastAsia="Times New Roman" w:hAnsi="Times New Roman"/>
          <w:bCs/>
          <w:iCs/>
          <w:sz w:val="28"/>
          <w:szCs w:val="28"/>
          <w:lang w:val="lv-LV" w:eastAsia="lv-LV"/>
        </w:rPr>
      </w:pPr>
      <w:r>
        <w:rPr>
          <w:rFonts w:ascii="Times New Roman" w:eastAsia="Times New Roman" w:hAnsi="Times New Roman"/>
          <w:bCs/>
          <w:iCs/>
          <w:sz w:val="28"/>
          <w:szCs w:val="28"/>
          <w:lang w:val="lv-LV" w:eastAsia="lv-LV"/>
        </w:rPr>
        <w:t>Ņemot vēra minēto, L</w:t>
      </w:r>
      <w:r w:rsidR="00F11794">
        <w:rPr>
          <w:rFonts w:ascii="Times New Roman" w:eastAsia="Times New Roman" w:hAnsi="Times New Roman"/>
          <w:bCs/>
          <w:iCs/>
          <w:sz w:val="28"/>
          <w:szCs w:val="28"/>
          <w:lang w:val="lv-LV" w:eastAsia="lv-LV"/>
        </w:rPr>
        <w:t xml:space="preserve"> </w:t>
      </w:r>
      <w:r w:rsidR="00CC071C">
        <w:rPr>
          <w:rFonts w:ascii="Times New Roman" w:eastAsia="Times New Roman" w:hAnsi="Times New Roman"/>
          <w:bCs/>
          <w:iCs/>
          <w:sz w:val="28"/>
          <w:szCs w:val="28"/>
          <w:lang w:val="lv-LV" w:eastAsia="lv-LV"/>
        </w:rPr>
        <w:t xml:space="preserve">ir pienākums aprēķināt un samaksāt budžetā nodokli, ņemot vērā aprēķināto nokavējuma naudu – no laikā nenomaksātā pamatparāda, iesniegt </w:t>
      </w:r>
      <w:r w:rsidR="00CC071C" w:rsidRPr="00CC071C">
        <w:rPr>
          <w:rFonts w:ascii="Times New Roman" w:eastAsia="Times New Roman" w:hAnsi="Times New Roman"/>
          <w:bCs/>
          <w:iCs/>
          <w:sz w:val="28"/>
          <w:szCs w:val="28"/>
          <w:lang w:val="lv-LV" w:eastAsia="lv-LV"/>
        </w:rPr>
        <w:t>deklarācij</w:t>
      </w:r>
      <w:r w:rsidR="00D735E8">
        <w:rPr>
          <w:rFonts w:ascii="Times New Roman" w:eastAsia="Times New Roman" w:hAnsi="Times New Roman"/>
          <w:bCs/>
          <w:iCs/>
          <w:sz w:val="28"/>
          <w:szCs w:val="28"/>
          <w:lang w:val="lv-LV" w:eastAsia="lv-LV"/>
        </w:rPr>
        <w:t>as</w:t>
      </w:r>
      <w:r w:rsidR="00CC071C" w:rsidRPr="00CC071C">
        <w:rPr>
          <w:rFonts w:ascii="Times New Roman" w:eastAsia="Times New Roman" w:hAnsi="Times New Roman"/>
          <w:bCs/>
          <w:iCs/>
          <w:sz w:val="28"/>
          <w:szCs w:val="28"/>
          <w:lang w:val="lv-LV" w:eastAsia="lv-LV"/>
        </w:rPr>
        <w:t xml:space="preserve"> par ienākumu no kapitāla</w:t>
      </w:r>
      <w:r w:rsidR="00CC071C">
        <w:rPr>
          <w:rFonts w:ascii="Times New Roman" w:eastAsia="Times New Roman" w:hAnsi="Times New Roman"/>
          <w:bCs/>
          <w:iCs/>
          <w:sz w:val="28"/>
          <w:szCs w:val="28"/>
          <w:lang w:val="lv-LV" w:eastAsia="lv-LV"/>
        </w:rPr>
        <w:t>.</w:t>
      </w:r>
    </w:p>
    <w:p w:rsidR="0007178A" w:rsidRDefault="00E71038" w:rsidP="007119F1">
      <w:pPr>
        <w:widowControl/>
        <w:spacing w:after="0" w:line="240" w:lineRule="auto"/>
        <w:ind w:firstLine="720"/>
        <w:jc w:val="both"/>
        <w:rPr>
          <w:rFonts w:ascii="Times New Roman" w:eastAsia="Times New Roman" w:hAnsi="Times New Roman"/>
          <w:bCs/>
          <w:iCs/>
          <w:sz w:val="28"/>
          <w:szCs w:val="28"/>
          <w:lang w:val="lv-LV" w:eastAsia="lv-LV"/>
        </w:rPr>
      </w:pPr>
      <w:r w:rsidRPr="0007178A">
        <w:rPr>
          <w:rFonts w:ascii="Times New Roman" w:eastAsia="Times New Roman" w:hAnsi="Times New Roman"/>
          <w:bCs/>
          <w:iCs/>
          <w:sz w:val="28"/>
          <w:szCs w:val="28"/>
          <w:lang w:val="lv-LV" w:eastAsia="lv-LV"/>
        </w:rPr>
        <w:t xml:space="preserve">Maksātnespējas likuma 134.panta otrās daļas 2. un </w:t>
      </w:r>
      <w:r w:rsidR="00AD0609">
        <w:rPr>
          <w:rFonts w:ascii="Times New Roman" w:eastAsia="Times New Roman" w:hAnsi="Times New Roman"/>
          <w:bCs/>
          <w:iCs/>
          <w:sz w:val="28"/>
          <w:szCs w:val="28"/>
          <w:lang w:val="lv-LV" w:eastAsia="lv-LV"/>
        </w:rPr>
        <w:t>5</w:t>
      </w:r>
      <w:r w:rsidRPr="0007178A">
        <w:rPr>
          <w:rFonts w:ascii="Times New Roman" w:eastAsia="Times New Roman" w:hAnsi="Times New Roman"/>
          <w:bCs/>
          <w:iCs/>
          <w:sz w:val="28"/>
          <w:szCs w:val="28"/>
          <w:lang w:val="lv-LV" w:eastAsia="lv-LV"/>
        </w:rPr>
        <w:t xml:space="preserve">.punktā noteikts, ka pēc fiziskās personas maksātnespējas procesa pasludināšanas parādnieks zaudē tiesības rīkoties ar visu savu mantu, kā arī ar viņa valdījumā vai turējumā esošo trešajām personām piederošo mantu (izņemot mantu, uz kuru nevar vērst piedziņu), un šīs tiesības iegūst administrators; </w:t>
      </w:r>
      <w:r w:rsidR="00AD0609" w:rsidRPr="003A4EDA">
        <w:rPr>
          <w:rFonts w:ascii="Times New Roman" w:eastAsia="Times New Roman" w:hAnsi="Times New Roman"/>
          <w:bCs/>
          <w:iCs/>
          <w:sz w:val="28"/>
          <w:szCs w:val="28"/>
          <w:lang w:val="lv-LV" w:eastAsia="lv-LV"/>
        </w:rPr>
        <w:t>parādnieks zaudē tiesības bez administratora piekrišanas uzņemties jaunas parādsaistības</w:t>
      </w:r>
      <w:r w:rsidR="00AD0609" w:rsidRPr="00AD0609">
        <w:rPr>
          <w:rFonts w:ascii="Times New Roman" w:eastAsia="Times New Roman" w:hAnsi="Times New Roman"/>
          <w:bCs/>
          <w:iCs/>
          <w:sz w:val="28"/>
          <w:szCs w:val="28"/>
          <w:lang w:val="lv-LV" w:eastAsia="lv-LV"/>
        </w:rPr>
        <w:t>.</w:t>
      </w:r>
    </w:p>
    <w:p w:rsidR="0007178A" w:rsidRPr="0007178A" w:rsidRDefault="00E71038" w:rsidP="0007178A">
      <w:pPr>
        <w:widowControl/>
        <w:spacing w:after="0" w:line="240" w:lineRule="auto"/>
        <w:ind w:firstLine="720"/>
        <w:jc w:val="both"/>
        <w:rPr>
          <w:rFonts w:ascii="Times New Roman" w:eastAsia="Times New Roman" w:hAnsi="Times New Roman"/>
          <w:bCs/>
          <w:iCs/>
          <w:sz w:val="28"/>
          <w:szCs w:val="28"/>
          <w:lang w:val="lv-LV" w:eastAsia="lv-LV"/>
        </w:rPr>
      </w:pPr>
      <w:r>
        <w:rPr>
          <w:rFonts w:ascii="Times New Roman" w:eastAsia="Times New Roman" w:hAnsi="Times New Roman"/>
          <w:bCs/>
          <w:iCs/>
          <w:sz w:val="28"/>
          <w:szCs w:val="28"/>
          <w:lang w:val="lv-LV" w:eastAsia="lv-LV"/>
        </w:rPr>
        <w:lastRenderedPageBreak/>
        <w:t xml:space="preserve">Tātad, </w:t>
      </w:r>
      <w:r w:rsidRPr="0007178A">
        <w:rPr>
          <w:rFonts w:ascii="Times New Roman" w:eastAsia="Times New Roman" w:hAnsi="Times New Roman"/>
          <w:bCs/>
          <w:iCs/>
          <w:sz w:val="28"/>
          <w:szCs w:val="28"/>
          <w:lang w:val="lv-LV" w:eastAsia="lv-LV"/>
        </w:rPr>
        <w:t>ievērojot maksātnespējas procesa mērķus un principus, parādnieka administratoram fiziskās personas maksātnespējas procesa īstenošanas ietvaros, atbilstoši Maksātnespējas likuma normām, ir jāsamaksā nodoklis par maksātnespējas procesā fiziskās personas (parādnieka) gūto ar nodokli apliekamo ienākumu.</w:t>
      </w:r>
    </w:p>
    <w:p w:rsidR="00866040" w:rsidRPr="00866040" w:rsidRDefault="00E71038" w:rsidP="00866040">
      <w:pPr>
        <w:widowControl/>
        <w:spacing w:after="0" w:line="240" w:lineRule="auto"/>
        <w:ind w:firstLine="720"/>
        <w:jc w:val="both"/>
        <w:rPr>
          <w:rFonts w:ascii="Times New Roman" w:eastAsia="Times New Roman" w:hAnsi="Times New Roman"/>
          <w:bCs/>
          <w:iCs/>
          <w:sz w:val="28"/>
          <w:szCs w:val="28"/>
          <w:lang w:val="lv-LV" w:eastAsia="lv-LV"/>
        </w:rPr>
      </w:pPr>
      <w:r w:rsidRPr="00866040">
        <w:rPr>
          <w:rFonts w:ascii="Times New Roman" w:eastAsia="Times New Roman" w:hAnsi="Times New Roman"/>
          <w:bCs/>
          <w:iCs/>
          <w:sz w:val="28"/>
          <w:szCs w:val="28"/>
          <w:lang w:val="lv-LV" w:eastAsia="lv-LV"/>
        </w:rPr>
        <w:t xml:space="preserve">Iedzīvotāju ienākuma nodokļa maksāšanas pienākums saistībā ar ienākumu no nekustamo īpašumu atsavināšanas nav atkarīgs no tā, vai līdzekļi faktiski nonāk pārdotā īpašuma īpašnieka rīcībā vai arī tiek novirzīti kādai citai personai, piemēram, kreditoram. Tiesību normas nodokļa samaksas pienākumu nepadara atkarīgu no tā, kā īpašuma atsavināšanas rezultātā gūtie ienākumi tiek dzēsti. Nav noliedzams, ka fiziskās personas maksātnespējas procesa ietvaros mērķis cita starpā ir dot iespēju parādniekam atbrīvoties no neizpildītajām saistībām un atgūt maksātspēju. Tomēr tas pats par sevi nenozīmē, ka maksātnespējas procesa ietvaros nekustamā īpašuma atsavināšanas rezultātā gūtie ienākumi nav apliekami ar nodokli </w:t>
      </w:r>
      <w:r w:rsidRPr="00866040">
        <w:rPr>
          <w:rFonts w:ascii="Times New Roman" w:eastAsia="Times New Roman" w:hAnsi="Times New Roman"/>
          <w:bCs/>
          <w:i/>
          <w:iCs/>
          <w:sz w:val="28"/>
          <w:szCs w:val="28"/>
          <w:lang w:val="lv-LV" w:eastAsia="lv-LV"/>
        </w:rPr>
        <w:t>(sk. Augstākās tiesas 2017.gada 7.decembra spriedumu Nr. A420376114 (SKA388/2017) 4.4.apkšpunktu</w:t>
      </w:r>
      <w:r w:rsidRPr="00866040">
        <w:rPr>
          <w:rFonts w:ascii="Times New Roman" w:eastAsia="Times New Roman" w:hAnsi="Times New Roman"/>
          <w:bCs/>
          <w:iCs/>
          <w:sz w:val="28"/>
          <w:szCs w:val="28"/>
          <w:lang w:val="lv-LV" w:eastAsia="lv-LV"/>
        </w:rPr>
        <w:t>).</w:t>
      </w:r>
    </w:p>
    <w:p w:rsidR="00977683" w:rsidRPr="00866040" w:rsidRDefault="00E71038" w:rsidP="00866040">
      <w:pPr>
        <w:widowControl/>
        <w:spacing w:after="0" w:line="240" w:lineRule="auto"/>
        <w:ind w:firstLine="720"/>
        <w:jc w:val="both"/>
        <w:rPr>
          <w:rFonts w:ascii="Times New Roman" w:eastAsia="Times New Roman" w:hAnsi="Times New Roman"/>
          <w:bCs/>
          <w:iCs/>
          <w:sz w:val="28"/>
          <w:szCs w:val="28"/>
          <w:lang w:val="lv-LV" w:eastAsia="lv-LV"/>
        </w:rPr>
      </w:pPr>
      <w:r w:rsidRPr="00866040">
        <w:rPr>
          <w:rFonts w:ascii="Times New Roman" w:eastAsia="Times New Roman" w:hAnsi="Times New Roman"/>
          <w:bCs/>
          <w:iCs/>
          <w:sz w:val="28"/>
          <w:szCs w:val="28"/>
          <w:lang w:val="lv-LV" w:eastAsia="lv-LV"/>
        </w:rPr>
        <w:t>Tādējādi, ienākums par maksātnespējas procesā pārdotiem nekustamiem īpašumiem ir apliekams ar iedzīvotāju ienākuma nodokli kā ienākums no kapitāla pieauguma, neatkarīgi no tā vai nekustamie īpašumi pārdoti ar vai bez izsoles.</w:t>
      </w:r>
    </w:p>
    <w:p w:rsidR="00A67612" w:rsidRPr="00866040" w:rsidRDefault="00A67612" w:rsidP="00A67612">
      <w:pPr>
        <w:widowControl/>
        <w:spacing w:after="0" w:line="240" w:lineRule="auto"/>
        <w:jc w:val="both"/>
        <w:rPr>
          <w:rFonts w:ascii="Times New Roman" w:eastAsia="Times New Roman" w:hAnsi="Times New Roman"/>
          <w:sz w:val="28"/>
          <w:szCs w:val="28"/>
          <w:lang w:val="lv-LV" w:eastAsia="lv-LV"/>
        </w:rPr>
      </w:pPr>
    </w:p>
    <w:p w:rsidR="00737652" w:rsidRDefault="00E71038" w:rsidP="00737652">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Sniedzot uzziņu, izmantotas šādas tiesību normas: </w:t>
      </w:r>
      <w:r w:rsidR="00BB57EB" w:rsidRPr="00866040">
        <w:rPr>
          <w:rFonts w:ascii="Times New Roman" w:eastAsia="Times New Roman" w:hAnsi="Times New Roman"/>
          <w:sz w:val="28"/>
          <w:szCs w:val="28"/>
          <w:lang w:val="lv-LV" w:eastAsia="lv-LV"/>
        </w:rPr>
        <w:t>l</w:t>
      </w:r>
      <w:r w:rsidRPr="00866040">
        <w:rPr>
          <w:rFonts w:ascii="Times New Roman" w:eastAsia="Times New Roman" w:hAnsi="Times New Roman"/>
          <w:sz w:val="28"/>
          <w:szCs w:val="28"/>
          <w:lang w:val="lv-LV" w:eastAsia="lv-LV"/>
        </w:rPr>
        <w:t xml:space="preserve">ikuma “Par iedzīvotāju ienākuma nodokli” </w:t>
      </w:r>
      <w:r w:rsidR="00E57045" w:rsidRPr="00866040">
        <w:rPr>
          <w:rFonts w:ascii="Times New Roman" w:eastAsia="Times New Roman" w:hAnsi="Times New Roman"/>
          <w:sz w:val="28"/>
          <w:szCs w:val="28"/>
          <w:lang w:val="lv-LV" w:eastAsia="lv-LV"/>
        </w:rPr>
        <w:t xml:space="preserve">1.panta pirmās daļas 4.punkts, </w:t>
      </w:r>
      <w:r w:rsidR="00645EEC">
        <w:rPr>
          <w:rFonts w:ascii="Times New Roman" w:eastAsia="Times New Roman" w:hAnsi="Times New Roman"/>
          <w:sz w:val="28"/>
          <w:szCs w:val="28"/>
          <w:lang w:val="lv-LV" w:eastAsia="lv-LV"/>
        </w:rPr>
        <w:t xml:space="preserve">8.panta trešās 11.punkts, </w:t>
      </w:r>
      <w:r w:rsidR="004015F4">
        <w:rPr>
          <w:rFonts w:ascii="Times New Roman" w:eastAsia="Times New Roman" w:hAnsi="Times New Roman"/>
          <w:sz w:val="28"/>
          <w:szCs w:val="28"/>
          <w:lang w:val="lv-LV" w:eastAsia="lv-LV"/>
        </w:rPr>
        <w:t>11.</w:t>
      </w:r>
      <w:r w:rsidR="004015F4">
        <w:rPr>
          <w:rFonts w:ascii="Times New Roman" w:eastAsia="Times New Roman" w:hAnsi="Times New Roman"/>
          <w:sz w:val="28"/>
          <w:szCs w:val="28"/>
          <w:vertAlign w:val="superscript"/>
          <w:lang w:val="lv-LV" w:eastAsia="lv-LV"/>
        </w:rPr>
        <w:t>9</w:t>
      </w:r>
      <w:r w:rsidR="004015F4">
        <w:rPr>
          <w:rFonts w:ascii="Times New Roman" w:eastAsia="Times New Roman" w:hAnsi="Times New Roman"/>
          <w:sz w:val="28"/>
          <w:szCs w:val="28"/>
          <w:lang w:val="lv-LV" w:eastAsia="lv-LV"/>
        </w:rPr>
        <w:t xml:space="preserve"> panta pirmā, ceturtā daļa</w:t>
      </w:r>
      <w:r w:rsidR="00A46747">
        <w:rPr>
          <w:rFonts w:ascii="Times New Roman" w:eastAsia="Times New Roman" w:hAnsi="Times New Roman"/>
          <w:sz w:val="28"/>
          <w:szCs w:val="28"/>
          <w:lang w:val="lv-LV" w:eastAsia="lv-LV"/>
        </w:rPr>
        <w:t xml:space="preserve">, </w:t>
      </w:r>
      <w:r w:rsidR="00FB4F3F">
        <w:rPr>
          <w:rFonts w:ascii="Times New Roman" w:eastAsia="Times New Roman" w:hAnsi="Times New Roman"/>
          <w:sz w:val="28"/>
          <w:szCs w:val="28"/>
          <w:lang w:val="lv-LV" w:eastAsia="lv-LV"/>
        </w:rPr>
        <w:t>piektā un 5.</w:t>
      </w:r>
      <w:r w:rsidR="00FB4F3F">
        <w:rPr>
          <w:rFonts w:ascii="Times New Roman" w:eastAsia="Times New Roman" w:hAnsi="Times New Roman"/>
          <w:sz w:val="28"/>
          <w:szCs w:val="28"/>
          <w:vertAlign w:val="superscript"/>
          <w:lang w:val="lv-LV" w:eastAsia="lv-LV"/>
        </w:rPr>
        <w:t>1</w:t>
      </w:r>
      <w:r w:rsidR="00FB4F3F">
        <w:rPr>
          <w:rFonts w:ascii="Times New Roman" w:eastAsia="Times New Roman" w:hAnsi="Times New Roman"/>
          <w:sz w:val="28"/>
          <w:szCs w:val="28"/>
          <w:lang w:val="lv-LV" w:eastAsia="lv-LV"/>
        </w:rPr>
        <w:t xml:space="preserve"> daļa, </w:t>
      </w:r>
      <w:r w:rsidR="00C86FAE">
        <w:rPr>
          <w:rFonts w:ascii="Times New Roman" w:eastAsia="Times New Roman" w:hAnsi="Times New Roman"/>
          <w:sz w:val="28"/>
          <w:szCs w:val="28"/>
          <w:lang w:val="lv-LV" w:eastAsia="lv-LV"/>
        </w:rPr>
        <w:t xml:space="preserve">15.panta piektā daļa, </w:t>
      </w:r>
      <w:r w:rsidR="00FB4F3F">
        <w:rPr>
          <w:rFonts w:ascii="Times New Roman" w:eastAsia="Times New Roman" w:hAnsi="Times New Roman"/>
          <w:sz w:val="28"/>
          <w:szCs w:val="28"/>
          <w:lang w:val="lv-LV" w:eastAsia="lv-LV"/>
        </w:rPr>
        <w:t>19.panta 5.</w:t>
      </w:r>
      <w:r w:rsidR="00FB4F3F">
        <w:rPr>
          <w:rFonts w:ascii="Times New Roman" w:eastAsia="Times New Roman" w:hAnsi="Times New Roman"/>
          <w:sz w:val="28"/>
          <w:szCs w:val="28"/>
          <w:vertAlign w:val="superscript"/>
          <w:lang w:val="lv-LV" w:eastAsia="lv-LV"/>
        </w:rPr>
        <w:t>3</w:t>
      </w:r>
      <w:r w:rsidR="00FB4F3F">
        <w:rPr>
          <w:rFonts w:ascii="Times New Roman" w:eastAsia="Times New Roman" w:hAnsi="Times New Roman"/>
          <w:sz w:val="28"/>
          <w:szCs w:val="28"/>
          <w:lang w:val="lv-LV" w:eastAsia="lv-LV"/>
        </w:rPr>
        <w:t xml:space="preserve"> un 3.</w:t>
      </w:r>
      <w:r w:rsidR="00FB4F3F">
        <w:rPr>
          <w:rFonts w:ascii="Times New Roman" w:eastAsia="Times New Roman" w:hAnsi="Times New Roman"/>
          <w:sz w:val="28"/>
          <w:szCs w:val="28"/>
          <w:vertAlign w:val="superscript"/>
          <w:lang w:val="lv-LV" w:eastAsia="lv-LV"/>
        </w:rPr>
        <w:t>2</w:t>
      </w:r>
      <w:r w:rsidR="00FB4F3F">
        <w:rPr>
          <w:rFonts w:ascii="Times New Roman" w:eastAsia="Times New Roman" w:hAnsi="Times New Roman"/>
          <w:sz w:val="28"/>
          <w:szCs w:val="28"/>
          <w:lang w:val="lv-LV" w:eastAsia="lv-LV"/>
        </w:rPr>
        <w:t xml:space="preserve"> daļa, </w:t>
      </w:r>
      <w:r w:rsidR="00FB4F3F" w:rsidRPr="00FB4F3F">
        <w:rPr>
          <w:rFonts w:ascii="Times New Roman" w:eastAsia="Times New Roman" w:hAnsi="Times New Roman"/>
          <w:sz w:val="28"/>
          <w:szCs w:val="28"/>
          <w:lang w:val="lv-LV" w:eastAsia="lv-LV"/>
        </w:rPr>
        <w:t>28</w:t>
      </w:r>
      <w:r w:rsidR="00FB4F3F">
        <w:rPr>
          <w:rFonts w:ascii="Times New Roman" w:eastAsia="Times New Roman" w:hAnsi="Times New Roman"/>
          <w:sz w:val="28"/>
          <w:szCs w:val="28"/>
          <w:lang w:val="lv-LV" w:eastAsia="lv-LV"/>
        </w:rPr>
        <w:t>.panta 1.punkts, likuma “Par nodokļiem un nodevām”15.panta pirmās daļas 1.un 2.punkts, 29.panta otrā daļa</w:t>
      </w:r>
      <w:r w:rsidR="00C86FAE">
        <w:rPr>
          <w:rFonts w:ascii="Times New Roman" w:eastAsia="Times New Roman" w:hAnsi="Times New Roman"/>
          <w:sz w:val="28"/>
          <w:szCs w:val="28"/>
          <w:lang w:val="lv-LV" w:eastAsia="lv-LV"/>
        </w:rPr>
        <w:t>,</w:t>
      </w:r>
      <w:r w:rsidR="00645EEC">
        <w:rPr>
          <w:rFonts w:ascii="Times New Roman" w:eastAsia="Times New Roman" w:hAnsi="Times New Roman"/>
          <w:sz w:val="28"/>
          <w:szCs w:val="28"/>
          <w:lang w:val="lv-LV" w:eastAsia="lv-LV"/>
        </w:rPr>
        <w:t xml:space="preserve"> </w:t>
      </w:r>
      <w:r w:rsidR="00A46747" w:rsidRPr="00A46747">
        <w:rPr>
          <w:rFonts w:ascii="Times New Roman" w:eastAsia="Times New Roman" w:hAnsi="Times New Roman"/>
          <w:sz w:val="28"/>
          <w:szCs w:val="28"/>
          <w:lang w:val="lv-LV" w:eastAsia="lv-LV"/>
        </w:rPr>
        <w:t xml:space="preserve">Zemesgrāmatu likuma </w:t>
      </w:r>
      <w:r w:rsidR="00A46747" w:rsidRPr="00A46747">
        <w:rPr>
          <w:rFonts w:ascii="Times New Roman" w:eastAsia="Times New Roman" w:hAnsi="Times New Roman"/>
          <w:bCs/>
          <w:sz w:val="28"/>
          <w:szCs w:val="28"/>
          <w:lang w:val="lv-LV" w:eastAsia="lv-LV"/>
        </w:rPr>
        <w:t>1.pants</w:t>
      </w:r>
      <w:r w:rsidR="003E63C6">
        <w:rPr>
          <w:rFonts w:ascii="Times New Roman" w:eastAsia="Times New Roman" w:hAnsi="Times New Roman"/>
          <w:bCs/>
          <w:sz w:val="28"/>
          <w:szCs w:val="28"/>
          <w:lang w:val="lv-LV" w:eastAsia="lv-LV"/>
        </w:rPr>
        <w:t xml:space="preserve">, </w:t>
      </w:r>
      <w:r w:rsidR="002F4BC2">
        <w:rPr>
          <w:rFonts w:ascii="Times New Roman" w:eastAsia="Times New Roman" w:hAnsi="Times New Roman"/>
          <w:sz w:val="28"/>
          <w:szCs w:val="28"/>
          <w:lang w:val="lv-LV" w:eastAsia="lv-LV"/>
        </w:rPr>
        <w:t>Maksātnespējas likuma 134. panta otrās daļas 2. un 5.punkts</w:t>
      </w:r>
      <w:r w:rsidR="003A4EDA">
        <w:rPr>
          <w:rFonts w:ascii="Times New Roman" w:eastAsia="Times New Roman" w:hAnsi="Times New Roman"/>
          <w:sz w:val="28"/>
          <w:szCs w:val="28"/>
          <w:lang w:val="lv-LV" w:eastAsia="lv-LV"/>
        </w:rPr>
        <w:t>.</w:t>
      </w:r>
    </w:p>
    <w:p w:rsidR="003E63C6" w:rsidRPr="00866040" w:rsidRDefault="003E63C6" w:rsidP="00737652">
      <w:pPr>
        <w:widowControl/>
        <w:spacing w:after="0" w:line="240" w:lineRule="auto"/>
        <w:ind w:firstLine="720"/>
        <w:jc w:val="both"/>
        <w:rPr>
          <w:rFonts w:ascii="Times New Roman" w:eastAsia="Times New Roman" w:hAnsi="Times New Roman"/>
          <w:sz w:val="28"/>
          <w:szCs w:val="28"/>
          <w:lang w:val="lv-LV" w:eastAsia="lv-LV"/>
        </w:rPr>
      </w:pPr>
    </w:p>
    <w:p w:rsidR="00CA47C9" w:rsidRPr="00866040" w:rsidRDefault="00E71038" w:rsidP="00A67612">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w:t>
      </w:r>
    </w:p>
    <w:p w:rsidR="00A67612" w:rsidRPr="00866040" w:rsidRDefault="00E71038" w:rsidP="00A67612">
      <w:pPr>
        <w:widowControl/>
        <w:spacing w:after="0" w:line="240" w:lineRule="auto"/>
        <w:ind w:firstLine="720"/>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 xml:space="preserve"> Ņemot vērā to, ka Valsts ieņēmumu dienestam attiecībā uz uzziņu apstrīdēšanu nav augstākas iestādes, šī uzziņa nav apstrīdama un pārsūdzama.</w:t>
      </w:r>
    </w:p>
    <w:p w:rsidR="00A67612" w:rsidRDefault="00A67612" w:rsidP="00A67612">
      <w:pPr>
        <w:widowControl/>
        <w:spacing w:after="0" w:line="240" w:lineRule="auto"/>
        <w:ind w:firstLine="720"/>
        <w:jc w:val="both"/>
        <w:rPr>
          <w:rFonts w:ascii="Times New Roman" w:eastAsia="Times New Roman" w:hAnsi="Times New Roman"/>
          <w:sz w:val="28"/>
          <w:szCs w:val="28"/>
          <w:lang w:val="lv-LV" w:eastAsia="lv-LV"/>
        </w:rPr>
      </w:pPr>
    </w:p>
    <w:p w:rsidR="003E63C6" w:rsidRPr="00866040" w:rsidRDefault="003E63C6" w:rsidP="00A67612">
      <w:pPr>
        <w:widowControl/>
        <w:spacing w:after="0" w:line="240" w:lineRule="auto"/>
        <w:ind w:firstLine="720"/>
        <w:jc w:val="both"/>
        <w:rPr>
          <w:rFonts w:ascii="Times New Roman" w:eastAsia="Times New Roman" w:hAnsi="Times New Roman"/>
          <w:sz w:val="28"/>
          <w:szCs w:val="28"/>
          <w:lang w:val="lv-LV" w:eastAsia="lv-LV"/>
        </w:rPr>
      </w:pPr>
    </w:p>
    <w:p w:rsidR="00DE121F" w:rsidRPr="00866040" w:rsidRDefault="00E71038" w:rsidP="00DE121F">
      <w:pPr>
        <w:widowControl/>
        <w:spacing w:after="0" w:line="240" w:lineRule="auto"/>
        <w:jc w:val="both"/>
        <w:rPr>
          <w:rFonts w:ascii="Times New Roman" w:hAnsi="Times New Roman"/>
          <w:sz w:val="28"/>
          <w:szCs w:val="28"/>
          <w:lang w:val="lv-LV"/>
        </w:rPr>
      </w:pPr>
      <w:r w:rsidRPr="00866040">
        <w:rPr>
          <w:rFonts w:ascii="Times New Roman" w:hAnsi="Times New Roman"/>
          <w:sz w:val="28"/>
          <w:szCs w:val="28"/>
          <w:lang w:val="lv-LV"/>
        </w:rPr>
        <w:t>Ģenerāldirektor</w:t>
      </w:r>
      <w:r w:rsidR="002F4BC2">
        <w:rPr>
          <w:rFonts w:ascii="Times New Roman" w:hAnsi="Times New Roman"/>
          <w:sz w:val="28"/>
          <w:szCs w:val="28"/>
          <w:lang w:val="lv-LV"/>
        </w:rPr>
        <w:t>a p.</w:t>
      </w:r>
      <w:r w:rsidR="00EE6B9B">
        <w:rPr>
          <w:rFonts w:ascii="Times New Roman" w:hAnsi="Times New Roman"/>
          <w:sz w:val="28"/>
          <w:szCs w:val="28"/>
          <w:lang w:val="lv-LV"/>
        </w:rPr>
        <w:t xml:space="preserve"> </w:t>
      </w:r>
      <w:r w:rsidR="002F4BC2">
        <w:rPr>
          <w:rFonts w:ascii="Times New Roman" w:hAnsi="Times New Roman"/>
          <w:sz w:val="28"/>
          <w:szCs w:val="28"/>
          <w:lang w:val="lv-LV"/>
        </w:rPr>
        <w:t>i.</w:t>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737652" w:rsidRPr="00866040">
        <w:rPr>
          <w:rFonts w:ascii="Times New Roman" w:hAnsi="Times New Roman"/>
          <w:sz w:val="28"/>
          <w:szCs w:val="28"/>
          <w:lang w:val="lv-LV"/>
        </w:rPr>
        <w:tab/>
      </w:r>
      <w:r w:rsidR="002F4BC2">
        <w:rPr>
          <w:rFonts w:ascii="Times New Roman" w:hAnsi="Times New Roman"/>
          <w:sz w:val="28"/>
          <w:szCs w:val="28"/>
          <w:lang w:val="lv-LV"/>
        </w:rPr>
        <w:t>D</w:t>
      </w:r>
      <w:r w:rsidRPr="00866040">
        <w:rPr>
          <w:rFonts w:ascii="Times New Roman" w:hAnsi="Times New Roman"/>
          <w:sz w:val="28"/>
          <w:szCs w:val="28"/>
          <w:lang w:val="lv-LV"/>
        </w:rPr>
        <w:t xml:space="preserve">. </w:t>
      </w:r>
      <w:r w:rsidR="002F4BC2">
        <w:rPr>
          <w:rFonts w:ascii="Times New Roman" w:hAnsi="Times New Roman"/>
          <w:sz w:val="28"/>
          <w:szCs w:val="28"/>
          <w:lang w:val="lv-LV"/>
        </w:rPr>
        <w:t>Pelēkā</w:t>
      </w:r>
    </w:p>
    <w:p w:rsidR="00DE121F" w:rsidRDefault="00DE121F" w:rsidP="00DE121F">
      <w:pPr>
        <w:widowControl/>
        <w:spacing w:after="0" w:line="240" w:lineRule="auto"/>
        <w:jc w:val="both"/>
        <w:rPr>
          <w:rFonts w:ascii="Times New Roman" w:hAnsi="Times New Roman"/>
          <w:sz w:val="28"/>
          <w:szCs w:val="28"/>
          <w:lang w:val="lv-LV"/>
        </w:rPr>
      </w:pPr>
    </w:p>
    <w:p w:rsidR="003E63C6" w:rsidRPr="00866040" w:rsidRDefault="003E63C6" w:rsidP="00DE121F">
      <w:pPr>
        <w:widowControl/>
        <w:spacing w:after="0" w:line="240" w:lineRule="auto"/>
        <w:jc w:val="both"/>
        <w:rPr>
          <w:rFonts w:ascii="Times New Roman" w:hAnsi="Times New Roman"/>
          <w:sz w:val="28"/>
          <w:szCs w:val="28"/>
          <w:lang w:val="lv-LV"/>
        </w:rPr>
      </w:pPr>
    </w:p>
    <w:p w:rsidR="00DE121F" w:rsidRPr="00866040" w:rsidRDefault="00E71038" w:rsidP="00DE121F">
      <w:pPr>
        <w:widowControl/>
        <w:spacing w:after="0" w:line="240" w:lineRule="auto"/>
        <w:jc w:val="both"/>
        <w:rPr>
          <w:rFonts w:ascii="Times New Roman" w:eastAsia="Times New Roman" w:hAnsi="Times New Roman"/>
          <w:sz w:val="28"/>
          <w:szCs w:val="28"/>
          <w:lang w:val="lv-LV" w:eastAsia="lv-LV"/>
        </w:rPr>
      </w:pPr>
      <w:r w:rsidRPr="00866040">
        <w:rPr>
          <w:rFonts w:ascii="Times New Roman" w:eastAsia="Times New Roman" w:hAnsi="Times New Roman"/>
          <w:sz w:val="28"/>
          <w:szCs w:val="28"/>
          <w:lang w:val="lv-LV" w:eastAsia="lv-LV"/>
        </w:rPr>
        <w:t>ŠIS DOKUMENTS IR ELEKTRONISKI PARAKSTĪTS AR DROŠU ELEKTRONISKO PARAKSTU UN SATUR LAIKA ZĪMOGU</w:t>
      </w:r>
    </w:p>
    <w:p w:rsidR="00DE121F" w:rsidRDefault="00DE121F" w:rsidP="00DE121F">
      <w:pPr>
        <w:widowControl/>
        <w:spacing w:after="0" w:line="240" w:lineRule="auto"/>
        <w:jc w:val="both"/>
        <w:rPr>
          <w:rFonts w:ascii="Times New Roman" w:eastAsia="Times New Roman" w:hAnsi="Times New Roman"/>
          <w:sz w:val="24"/>
          <w:szCs w:val="24"/>
          <w:lang w:val="lv-LV" w:eastAsia="lv-LV"/>
        </w:rPr>
      </w:pPr>
    </w:p>
    <w:p w:rsidR="003E63C6" w:rsidRDefault="003E63C6" w:rsidP="00DE121F">
      <w:pPr>
        <w:widowControl/>
        <w:spacing w:after="0" w:line="240" w:lineRule="auto"/>
        <w:jc w:val="both"/>
        <w:rPr>
          <w:rFonts w:ascii="Times New Roman" w:eastAsia="Times New Roman" w:hAnsi="Times New Roman"/>
          <w:sz w:val="24"/>
          <w:szCs w:val="24"/>
          <w:lang w:val="lv-LV" w:eastAsia="lv-LV"/>
        </w:rPr>
      </w:pPr>
    </w:p>
    <w:p w:rsidR="003E63C6" w:rsidRPr="00866040" w:rsidRDefault="003E63C6" w:rsidP="00DE121F">
      <w:pPr>
        <w:widowControl/>
        <w:spacing w:after="0" w:line="240" w:lineRule="auto"/>
        <w:jc w:val="both"/>
        <w:rPr>
          <w:rFonts w:ascii="Times New Roman" w:eastAsia="Times New Roman" w:hAnsi="Times New Roman"/>
          <w:sz w:val="24"/>
          <w:szCs w:val="24"/>
          <w:lang w:val="lv-LV" w:eastAsia="lv-LV"/>
        </w:rPr>
      </w:pPr>
      <w:bookmarkStart w:id="2" w:name="_GoBack"/>
      <w:bookmarkEnd w:id="2"/>
    </w:p>
    <w:sectPr w:rsidR="003E63C6" w:rsidRPr="00866040" w:rsidSect="00D23B86">
      <w:headerReference w:type="default" r:id="rId8"/>
      <w:headerReference w:type="first" r:id="rId9"/>
      <w:type w:val="continuous"/>
      <w:pgSz w:w="11907" w:h="16840" w:code="9"/>
      <w:pgMar w:top="1134" w:right="851"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191" w:rsidRDefault="00E01191">
      <w:pPr>
        <w:spacing w:after="0" w:line="240" w:lineRule="auto"/>
      </w:pPr>
      <w:r>
        <w:separator/>
      </w:r>
    </w:p>
  </w:endnote>
  <w:endnote w:type="continuationSeparator" w:id="0">
    <w:p w:rsidR="00E01191" w:rsidRDefault="00E0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191" w:rsidRDefault="00E01191">
      <w:pPr>
        <w:spacing w:after="0" w:line="240" w:lineRule="auto"/>
      </w:pPr>
      <w:r>
        <w:separator/>
      </w:r>
    </w:p>
  </w:footnote>
  <w:footnote w:type="continuationSeparator" w:id="0">
    <w:p w:rsidR="00E01191" w:rsidRDefault="00E01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23" w:rsidRPr="00DB5A23" w:rsidRDefault="00E71038"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Pr>
        <w:rFonts w:ascii="Times New Roman" w:hAnsi="Times New Roman"/>
        <w:noProof/>
        <w:sz w:val="24"/>
        <w:szCs w:val="24"/>
      </w:rPr>
      <w:t>2</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3E" w:rsidRDefault="00E71038"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6.8pt;height:144.3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87443" w:rsidRPr="00587443" w:rsidP="00F54B3A" w14:paraId="68CB85DB" w14:textId="77777777">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E71038"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0594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E71038"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32C3E" w:rsidRPr="00032C3E" w:rsidP="00032C3E" w14:paraId="08E60624"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32C3E" w:rsidRDefault="0003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0D63B3"/>
    <w:multiLevelType w:val="hybridMultilevel"/>
    <w:tmpl w:val="10724F88"/>
    <w:lvl w:ilvl="0" w:tplc="D2EC4C3C">
      <w:start w:val="1"/>
      <w:numFmt w:val="decimal"/>
      <w:lvlText w:val="%1."/>
      <w:lvlJc w:val="left"/>
      <w:pPr>
        <w:ind w:left="720" w:hanging="360"/>
      </w:pPr>
      <w:rPr>
        <w:rFonts w:hint="default"/>
      </w:rPr>
    </w:lvl>
    <w:lvl w:ilvl="1" w:tplc="EF206438" w:tentative="1">
      <w:start w:val="1"/>
      <w:numFmt w:val="lowerLetter"/>
      <w:lvlText w:val="%2."/>
      <w:lvlJc w:val="left"/>
      <w:pPr>
        <w:ind w:left="1440" w:hanging="360"/>
      </w:pPr>
    </w:lvl>
    <w:lvl w:ilvl="2" w:tplc="4B0208C8" w:tentative="1">
      <w:start w:val="1"/>
      <w:numFmt w:val="lowerRoman"/>
      <w:lvlText w:val="%3."/>
      <w:lvlJc w:val="right"/>
      <w:pPr>
        <w:ind w:left="2160" w:hanging="180"/>
      </w:pPr>
    </w:lvl>
    <w:lvl w:ilvl="3" w:tplc="4A7AA078" w:tentative="1">
      <w:start w:val="1"/>
      <w:numFmt w:val="decimal"/>
      <w:lvlText w:val="%4."/>
      <w:lvlJc w:val="left"/>
      <w:pPr>
        <w:ind w:left="2880" w:hanging="360"/>
      </w:pPr>
    </w:lvl>
    <w:lvl w:ilvl="4" w:tplc="A4C8F552" w:tentative="1">
      <w:start w:val="1"/>
      <w:numFmt w:val="lowerLetter"/>
      <w:lvlText w:val="%5."/>
      <w:lvlJc w:val="left"/>
      <w:pPr>
        <w:ind w:left="3600" w:hanging="360"/>
      </w:pPr>
    </w:lvl>
    <w:lvl w:ilvl="5" w:tplc="E1F29038" w:tentative="1">
      <w:start w:val="1"/>
      <w:numFmt w:val="lowerRoman"/>
      <w:lvlText w:val="%6."/>
      <w:lvlJc w:val="right"/>
      <w:pPr>
        <w:ind w:left="4320" w:hanging="180"/>
      </w:pPr>
    </w:lvl>
    <w:lvl w:ilvl="6" w:tplc="3C469AFA" w:tentative="1">
      <w:start w:val="1"/>
      <w:numFmt w:val="decimal"/>
      <w:lvlText w:val="%7."/>
      <w:lvlJc w:val="left"/>
      <w:pPr>
        <w:ind w:left="5040" w:hanging="360"/>
      </w:pPr>
    </w:lvl>
    <w:lvl w:ilvl="7" w:tplc="0BE4A248" w:tentative="1">
      <w:start w:val="1"/>
      <w:numFmt w:val="lowerLetter"/>
      <w:lvlText w:val="%8."/>
      <w:lvlJc w:val="left"/>
      <w:pPr>
        <w:ind w:left="5760" w:hanging="360"/>
      </w:pPr>
    </w:lvl>
    <w:lvl w:ilvl="8" w:tplc="355C6B80" w:tentative="1">
      <w:start w:val="1"/>
      <w:numFmt w:val="lowerRoman"/>
      <w:lvlText w:val="%9."/>
      <w:lvlJc w:val="right"/>
      <w:pPr>
        <w:ind w:left="6480" w:hanging="180"/>
      </w:pPr>
    </w:lvl>
  </w:abstractNum>
  <w:abstractNum w:abstractNumId="12" w15:restartNumberingAfterBreak="1">
    <w:nsid w:val="41D661AB"/>
    <w:multiLevelType w:val="hybridMultilevel"/>
    <w:tmpl w:val="1966E6FE"/>
    <w:lvl w:ilvl="0" w:tplc="A6AEE248">
      <w:start w:val="1"/>
      <w:numFmt w:val="lowerLetter"/>
      <w:lvlText w:val="%1)"/>
      <w:lvlJc w:val="left"/>
      <w:pPr>
        <w:ind w:left="1080" w:hanging="360"/>
      </w:pPr>
      <w:rPr>
        <w:rFonts w:hint="default"/>
      </w:rPr>
    </w:lvl>
    <w:lvl w:ilvl="1" w:tplc="63EEF882" w:tentative="1">
      <w:start w:val="1"/>
      <w:numFmt w:val="lowerLetter"/>
      <w:lvlText w:val="%2."/>
      <w:lvlJc w:val="left"/>
      <w:pPr>
        <w:ind w:left="1800" w:hanging="360"/>
      </w:pPr>
    </w:lvl>
    <w:lvl w:ilvl="2" w:tplc="14FC4848" w:tentative="1">
      <w:start w:val="1"/>
      <w:numFmt w:val="lowerRoman"/>
      <w:lvlText w:val="%3."/>
      <w:lvlJc w:val="right"/>
      <w:pPr>
        <w:ind w:left="2520" w:hanging="180"/>
      </w:pPr>
    </w:lvl>
    <w:lvl w:ilvl="3" w:tplc="8514CEDE" w:tentative="1">
      <w:start w:val="1"/>
      <w:numFmt w:val="decimal"/>
      <w:lvlText w:val="%4."/>
      <w:lvlJc w:val="left"/>
      <w:pPr>
        <w:ind w:left="3240" w:hanging="360"/>
      </w:pPr>
    </w:lvl>
    <w:lvl w:ilvl="4" w:tplc="C82824C2" w:tentative="1">
      <w:start w:val="1"/>
      <w:numFmt w:val="lowerLetter"/>
      <w:lvlText w:val="%5."/>
      <w:lvlJc w:val="left"/>
      <w:pPr>
        <w:ind w:left="3960" w:hanging="360"/>
      </w:pPr>
    </w:lvl>
    <w:lvl w:ilvl="5" w:tplc="9656DE48" w:tentative="1">
      <w:start w:val="1"/>
      <w:numFmt w:val="lowerRoman"/>
      <w:lvlText w:val="%6."/>
      <w:lvlJc w:val="right"/>
      <w:pPr>
        <w:ind w:left="4680" w:hanging="180"/>
      </w:pPr>
    </w:lvl>
    <w:lvl w:ilvl="6" w:tplc="0E7C2C62" w:tentative="1">
      <w:start w:val="1"/>
      <w:numFmt w:val="decimal"/>
      <w:lvlText w:val="%7."/>
      <w:lvlJc w:val="left"/>
      <w:pPr>
        <w:ind w:left="5400" w:hanging="360"/>
      </w:pPr>
    </w:lvl>
    <w:lvl w:ilvl="7" w:tplc="1E749DCC" w:tentative="1">
      <w:start w:val="1"/>
      <w:numFmt w:val="lowerLetter"/>
      <w:lvlText w:val="%8."/>
      <w:lvlJc w:val="left"/>
      <w:pPr>
        <w:ind w:left="6120" w:hanging="360"/>
      </w:pPr>
    </w:lvl>
    <w:lvl w:ilvl="8" w:tplc="06066768" w:tentative="1">
      <w:start w:val="1"/>
      <w:numFmt w:val="lowerRoman"/>
      <w:lvlText w:val="%9."/>
      <w:lvlJc w:val="right"/>
      <w:pPr>
        <w:ind w:left="6840" w:hanging="180"/>
      </w:pPr>
    </w:lvl>
  </w:abstractNum>
  <w:abstractNum w:abstractNumId="13" w15:restartNumberingAfterBreak="1">
    <w:nsid w:val="43BF3D59"/>
    <w:multiLevelType w:val="hybridMultilevel"/>
    <w:tmpl w:val="B656824C"/>
    <w:lvl w:ilvl="0" w:tplc="90604D44">
      <w:start w:val="1"/>
      <w:numFmt w:val="decimal"/>
      <w:lvlText w:val="%1)"/>
      <w:lvlJc w:val="left"/>
      <w:pPr>
        <w:ind w:left="720" w:hanging="360"/>
      </w:pPr>
      <w:rPr>
        <w:rFonts w:hint="default"/>
      </w:rPr>
    </w:lvl>
    <w:lvl w:ilvl="1" w:tplc="BB9A819C" w:tentative="1">
      <w:start w:val="1"/>
      <w:numFmt w:val="lowerLetter"/>
      <w:lvlText w:val="%2."/>
      <w:lvlJc w:val="left"/>
      <w:pPr>
        <w:ind w:left="1440" w:hanging="360"/>
      </w:pPr>
    </w:lvl>
    <w:lvl w:ilvl="2" w:tplc="CCCC4924" w:tentative="1">
      <w:start w:val="1"/>
      <w:numFmt w:val="lowerRoman"/>
      <w:lvlText w:val="%3."/>
      <w:lvlJc w:val="right"/>
      <w:pPr>
        <w:ind w:left="2160" w:hanging="180"/>
      </w:pPr>
    </w:lvl>
    <w:lvl w:ilvl="3" w:tplc="6CF21618" w:tentative="1">
      <w:start w:val="1"/>
      <w:numFmt w:val="decimal"/>
      <w:lvlText w:val="%4."/>
      <w:lvlJc w:val="left"/>
      <w:pPr>
        <w:ind w:left="2880" w:hanging="360"/>
      </w:pPr>
    </w:lvl>
    <w:lvl w:ilvl="4" w:tplc="156E9B18" w:tentative="1">
      <w:start w:val="1"/>
      <w:numFmt w:val="lowerLetter"/>
      <w:lvlText w:val="%5."/>
      <w:lvlJc w:val="left"/>
      <w:pPr>
        <w:ind w:left="3600" w:hanging="360"/>
      </w:pPr>
    </w:lvl>
    <w:lvl w:ilvl="5" w:tplc="8E5AB48A" w:tentative="1">
      <w:start w:val="1"/>
      <w:numFmt w:val="lowerRoman"/>
      <w:lvlText w:val="%6."/>
      <w:lvlJc w:val="right"/>
      <w:pPr>
        <w:ind w:left="4320" w:hanging="180"/>
      </w:pPr>
    </w:lvl>
    <w:lvl w:ilvl="6" w:tplc="C14058C0" w:tentative="1">
      <w:start w:val="1"/>
      <w:numFmt w:val="decimal"/>
      <w:lvlText w:val="%7."/>
      <w:lvlJc w:val="left"/>
      <w:pPr>
        <w:ind w:left="5040" w:hanging="360"/>
      </w:pPr>
    </w:lvl>
    <w:lvl w:ilvl="7" w:tplc="340E636C" w:tentative="1">
      <w:start w:val="1"/>
      <w:numFmt w:val="lowerLetter"/>
      <w:lvlText w:val="%8."/>
      <w:lvlJc w:val="left"/>
      <w:pPr>
        <w:ind w:left="5760" w:hanging="360"/>
      </w:pPr>
    </w:lvl>
    <w:lvl w:ilvl="8" w:tplc="7CCE612C" w:tentative="1">
      <w:start w:val="1"/>
      <w:numFmt w:val="lowerRoman"/>
      <w:lvlText w:val="%9."/>
      <w:lvlJc w:val="right"/>
      <w:pPr>
        <w:ind w:left="6480" w:hanging="180"/>
      </w:pPr>
    </w:lvl>
  </w:abstractNum>
  <w:abstractNum w:abstractNumId="14" w15:restartNumberingAfterBreak="1">
    <w:nsid w:val="76E740CD"/>
    <w:multiLevelType w:val="hybridMultilevel"/>
    <w:tmpl w:val="305226B2"/>
    <w:lvl w:ilvl="0" w:tplc="36220CF6">
      <w:start w:val="1"/>
      <w:numFmt w:val="decimal"/>
      <w:lvlText w:val="%1)"/>
      <w:lvlJc w:val="left"/>
      <w:pPr>
        <w:ind w:left="720" w:hanging="360"/>
      </w:pPr>
      <w:rPr>
        <w:rFonts w:hint="default"/>
      </w:rPr>
    </w:lvl>
    <w:lvl w:ilvl="1" w:tplc="A90EFD20" w:tentative="1">
      <w:start w:val="1"/>
      <w:numFmt w:val="lowerLetter"/>
      <w:lvlText w:val="%2."/>
      <w:lvlJc w:val="left"/>
      <w:pPr>
        <w:ind w:left="1440" w:hanging="360"/>
      </w:pPr>
    </w:lvl>
    <w:lvl w:ilvl="2" w:tplc="73B43AB4" w:tentative="1">
      <w:start w:val="1"/>
      <w:numFmt w:val="lowerRoman"/>
      <w:lvlText w:val="%3."/>
      <w:lvlJc w:val="right"/>
      <w:pPr>
        <w:ind w:left="2160" w:hanging="180"/>
      </w:pPr>
    </w:lvl>
    <w:lvl w:ilvl="3" w:tplc="9426FF64" w:tentative="1">
      <w:start w:val="1"/>
      <w:numFmt w:val="decimal"/>
      <w:lvlText w:val="%4."/>
      <w:lvlJc w:val="left"/>
      <w:pPr>
        <w:ind w:left="2880" w:hanging="360"/>
      </w:pPr>
    </w:lvl>
    <w:lvl w:ilvl="4" w:tplc="3B688DF4" w:tentative="1">
      <w:start w:val="1"/>
      <w:numFmt w:val="lowerLetter"/>
      <w:lvlText w:val="%5."/>
      <w:lvlJc w:val="left"/>
      <w:pPr>
        <w:ind w:left="3600" w:hanging="360"/>
      </w:pPr>
    </w:lvl>
    <w:lvl w:ilvl="5" w:tplc="359E42A0" w:tentative="1">
      <w:start w:val="1"/>
      <w:numFmt w:val="lowerRoman"/>
      <w:lvlText w:val="%6."/>
      <w:lvlJc w:val="right"/>
      <w:pPr>
        <w:ind w:left="4320" w:hanging="180"/>
      </w:pPr>
    </w:lvl>
    <w:lvl w:ilvl="6" w:tplc="57FCB2FC" w:tentative="1">
      <w:start w:val="1"/>
      <w:numFmt w:val="decimal"/>
      <w:lvlText w:val="%7."/>
      <w:lvlJc w:val="left"/>
      <w:pPr>
        <w:ind w:left="5040" w:hanging="360"/>
      </w:pPr>
    </w:lvl>
    <w:lvl w:ilvl="7" w:tplc="224ADE88" w:tentative="1">
      <w:start w:val="1"/>
      <w:numFmt w:val="lowerLetter"/>
      <w:lvlText w:val="%8."/>
      <w:lvlJc w:val="left"/>
      <w:pPr>
        <w:ind w:left="5760" w:hanging="360"/>
      </w:pPr>
    </w:lvl>
    <w:lvl w:ilvl="8" w:tplc="B8922A0A"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26B"/>
    <w:rsid w:val="00006384"/>
    <w:rsid w:val="000063AA"/>
    <w:rsid w:val="00006ADC"/>
    <w:rsid w:val="0001437B"/>
    <w:rsid w:val="000218CA"/>
    <w:rsid w:val="00030349"/>
    <w:rsid w:val="00032C3E"/>
    <w:rsid w:val="00032DC2"/>
    <w:rsid w:val="00044762"/>
    <w:rsid w:val="00044E61"/>
    <w:rsid w:val="00045A84"/>
    <w:rsid w:val="000547F8"/>
    <w:rsid w:val="000549CC"/>
    <w:rsid w:val="00055195"/>
    <w:rsid w:val="00057126"/>
    <w:rsid w:val="0006417F"/>
    <w:rsid w:val="000647A2"/>
    <w:rsid w:val="000661E9"/>
    <w:rsid w:val="0007178A"/>
    <w:rsid w:val="000763B1"/>
    <w:rsid w:val="00076E59"/>
    <w:rsid w:val="00080CAB"/>
    <w:rsid w:val="00081316"/>
    <w:rsid w:val="000818B6"/>
    <w:rsid w:val="000840F3"/>
    <w:rsid w:val="00090351"/>
    <w:rsid w:val="000A0F4F"/>
    <w:rsid w:val="000B1B5A"/>
    <w:rsid w:val="000C1ED8"/>
    <w:rsid w:val="000C4DA8"/>
    <w:rsid w:val="000E05F4"/>
    <w:rsid w:val="000E1E58"/>
    <w:rsid w:val="000E200F"/>
    <w:rsid w:val="00106367"/>
    <w:rsid w:val="00106CE3"/>
    <w:rsid w:val="00115C67"/>
    <w:rsid w:val="00117896"/>
    <w:rsid w:val="00124173"/>
    <w:rsid w:val="00130F6A"/>
    <w:rsid w:val="00140A34"/>
    <w:rsid w:val="00140DA9"/>
    <w:rsid w:val="00142933"/>
    <w:rsid w:val="0015489F"/>
    <w:rsid w:val="0016665A"/>
    <w:rsid w:val="001719AE"/>
    <w:rsid w:val="00172F8C"/>
    <w:rsid w:val="00177E1C"/>
    <w:rsid w:val="001823C4"/>
    <w:rsid w:val="00184DA4"/>
    <w:rsid w:val="00190A3E"/>
    <w:rsid w:val="00194725"/>
    <w:rsid w:val="001A7D06"/>
    <w:rsid w:val="001B1236"/>
    <w:rsid w:val="001B6FFF"/>
    <w:rsid w:val="001C7357"/>
    <w:rsid w:val="001E15CE"/>
    <w:rsid w:val="001F6528"/>
    <w:rsid w:val="00200D04"/>
    <w:rsid w:val="002022DC"/>
    <w:rsid w:val="00206C65"/>
    <w:rsid w:val="00206F25"/>
    <w:rsid w:val="002132E5"/>
    <w:rsid w:val="0021658F"/>
    <w:rsid w:val="00217793"/>
    <w:rsid w:val="002225F3"/>
    <w:rsid w:val="00222EB8"/>
    <w:rsid w:val="00243E0E"/>
    <w:rsid w:val="00255FF6"/>
    <w:rsid w:val="002573D7"/>
    <w:rsid w:val="002633F7"/>
    <w:rsid w:val="00273828"/>
    <w:rsid w:val="00275B9E"/>
    <w:rsid w:val="00284E40"/>
    <w:rsid w:val="002A31A5"/>
    <w:rsid w:val="002B0EB2"/>
    <w:rsid w:val="002B1DB9"/>
    <w:rsid w:val="002C5907"/>
    <w:rsid w:val="002E1474"/>
    <w:rsid w:val="002E4C82"/>
    <w:rsid w:val="002E57DB"/>
    <w:rsid w:val="002F4BC2"/>
    <w:rsid w:val="00311574"/>
    <w:rsid w:val="00315479"/>
    <w:rsid w:val="00323644"/>
    <w:rsid w:val="00331CF8"/>
    <w:rsid w:val="00335322"/>
    <w:rsid w:val="0033542B"/>
    <w:rsid w:val="00335A03"/>
    <w:rsid w:val="00336822"/>
    <w:rsid w:val="00340079"/>
    <w:rsid w:val="0034210A"/>
    <w:rsid w:val="0034288D"/>
    <w:rsid w:val="00343AF5"/>
    <w:rsid w:val="00346A9D"/>
    <w:rsid w:val="00357EE3"/>
    <w:rsid w:val="003626E4"/>
    <w:rsid w:val="003626FF"/>
    <w:rsid w:val="00363B30"/>
    <w:rsid w:val="00372E2C"/>
    <w:rsid w:val="003765A6"/>
    <w:rsid w:val="00383456"/>
    <w:rsid w:val="00385BF8"/>
    <w:rsid w:val="00386DED"/>
    <w:rsid w:val="003906E6"/>
    <w:rsid w:val="00391014"/>
    <w:rsid w:val="00392C5B"/>
    <w:rsid w:val="003A0D10"/>
    <w:rsid w:val="003A0F7A"/>
    <w:rsid w:val="003A4EDA"/>
    <w:rsid w:val="003A7173"/>
    <w:rsid w:val="003B1C86"/>
    <w:rsid w:val="003B2440"/>
    <w:rsid w:val="003B2AFC"/>
    <w:rsid w:val="003C1FC5"/>
    <w:rsid w:val="003C7243"/>
    <w:rsid w:val="003D49FD"/>
    <w:rsid w:val="003E63C6"/>
    <w:rsid w:val="003E7D7B"/>
    <w:rsid w:val="004015F4"/>
    <w:rsid w:val="0040655C"/>
    <w:rsid w:val="004079D0"/>
    <w:rsid w:val="00413F6A"/>
    <w:rsid w:val="0042028B"/>
    <w:rsid w:val="00435251"/>
    <w:rsid w:val="00437660"/>
    <w:rsid w:val="00456960"/>
    <w:rsid w:val="00474D95"/>
    <w:rsid w:val="00474FEA"/>
    <w:rsid w:val="004767CE"/>
    <w:rsid w:val="004845DE"/>
    <w:rsid w:val="004872CA"/>
    <w:rsid w:val="004A13BE"/>
    <w:rsid w:val="004A7480"/>
    <w:rsid w:val="004B489D"/>
    <w:rsid w:val="004C110F"/>
    <w:rsid w:val="004C297B"/>
    <w:rsid w:val="004E0702"/>
    <w:rsid w:val="004E1198"/>
    <w:rsid w:val="00500D06"/>
    <w:rsid w:val="00501E29"/>
    <w:rsid w:val="0050275E"/>
    <w:rsid w:val="005174BE"/>
    <w:rsid w:val="00530BBD"/>
    <w:rsid w:val="00533CBA"/>
    <w:rsid w:val="00535564"/>
    <w:rsid w:val="0053588D"/>
    <w:rsid w:val="00536654"/>
    <w:rsid w:val="00540580"/>
    <w:rsid w:val="005417E6"/>
    <w:rsid w:val="00543644"/>
    <w:rsid w:val="005448A9"/>
    <w:rsid w:val="00546FD6"/>
    <w:rsid w:val="005713CB"/>
    <w:rsid w:val="00573287"/>
    <w:rsid w:val="005736AD"/>
    <w:rsid w:val="00577907"/>
    <w:rsid w:val="005856BE"/>
    <w:rsid w:val="005872E6"/>
    <w:rsid w:val="00587443"/>
    <w:rsid w:val="00590955"/>
    <w:rsid w:val="00596E31"/>
    <w:rsid w:val="005A2D60"/>
    <w:rsid w:val="005A59B4"/>
    <w:rsid w:val="005B052C"/>
    <w:rsid w:val="005B1EF9"/>
    <w:rsid w:val="005B67AB"/>
    <w:rsid w:val="005D30B9"/>
    <w:rsid w:val="005E1CF5"/>
    <w:rsid w:val="005E5C5C"/>
    <w:rsid w:val="005F23D5"/>
    <w:rsid w:val="005F5247"/>
    <w:rsid w:val="00614BCD"/>
    <w:rsid w:val="00617D8C"/>
    <w:rsid w:val="006354B9"/>
    <w:rsid w:val="00635CD3"/>
    <w:rsid w:val="00636AE6"/>
    <w:rsid w:val="00637B4D"/>
    <w:rsid w:val="00642C98"/>
    <w:rsid w:val="00645EEC"/>
    <w:rsid w:val="00663C3A"/>
    <w:rsid w:val="00665C34"/>
    <w:rsid w:val="006666C5"/>
    <w:rsid w:val="00666C00"/>
    <w:rsid w:val="00670C79"/>
    <w:rsid w:val="00684970"/>
    <w:rsid w:val="00691F87"/>
    <w:rsid w:val="006924B5"/>
    <w:rsid w:val="006B1843"/>
    <w:rsid w:val="006B2DF2"/>
    <w:rsid w:val="006C019F"/>
    <w:rsid w:val="006C3E88"/>
    <w:rsid w:val="006C6A32"/>
    <w:rsid w:val="006D32F8"/>
    <w:rsid w:val="006E0B55"/>
    <w:rsid w:val="006E4951"/>
    <w:rsid w:val="006E5687"/>
    <w:rsid w:val="006F0EB0"/>
    <w:rsid w:val="006F1D46"/>
    <w:rsid w:val="006F26AF"/>
    <w:rsid w:val="006F3AE4"/>
    <w:rsid w:val="006F66A7"/>
    <w:rsid w:val="00702856"/>
    <w:rsid w:val="007119F1"/>
    <w:rsid w:val="00723153"/>
    <w:rsid w:val="00736B9A"/>
    <w:rsid w:val="00737652"/>
    <w:rsid w:val="00745A4F"/>
    <w:rsid w:val="007473E9"/>
    <w:rsid w:val="007503A7"/>
    <w:rsid w:val="00752328"/>
    <w:rsid w:val="00760B5C"/>
    <w:rsid w:val="007676F4"/>
    <w:rsid w:val="007775AF"/>
    <w:rsid w:val="00777717"/>
    <w:rsid w:val="00777E7F"/>
    <w:rsid w:val="00797160"/>
    <w:rsid w:val="007A41D4"/>
    <w:rsid w:val="007A471E"/>
    <w:rsid w:val="007B3BA5"/>
    <w:rsid w:val="007C0D2D"/>
    <w:rsid w:val="007C36ED"/>
    <w:rsid w:val="007D686E"/>
    <w:rsid w:val="007E2608"/>
    <w:rsid w:val="007E4D1F"/>
    <w:rsid w:val="007F5583"/>
    <w:rsid w:val="008018BF"/>
    <w:rsid w:val="0080584C"/>
    <w:rsid w:val="00805E59"/>
    <w:rsid w:val="0081426B"/>
    <w:rsid w:val="00815277"/>
    <w:rsid w:val="00820787"/>
    <w:rsid w:val="00836919"/>
    <w:rsid w:val="00841A35"/>
    <w:rsid w:val="00855D7F"/>
    <w:rsid w:val="00857514"/>
    <w:rsid w:val="00866040"/>
    <w:rsid w:val="00866497"/>
    <w:rsid w:val="00867574"/>
    <w:rsid w:val="00876C21"/>
    <w:rsid w:val="008A629F"/>
    <w:rsid w:val="008B1447"/>
    <w:rsid w:val="008C7B76"/>
    <w:rsid w:val="008D0A55"/>
    <w:rsid w:val="008D5926"/>
    <w:rsid w:val="008D5A77"/>
    <w:rsid w:val="008D66A2"/>
    <w:rsid w:val="008E14F8"/>
    <w:rsid w:val="009035F3"/>
    <w:rsid w:val="00913260"/>
    <w:rsid w:val="009410A6"/>
    <w:rsid w:val="009503A1"/>
    <w:rsid w:val="00954D84"/>
    <w:rsid w:val="00956A92"/>
    <w:rsid w:val="00960C5E"/>
    <w:rsid w:val="009705FC"/>
    <w:rsid w:val="00970765"/>
    <w:rsid w:val="00970D29"/>
    <w:rsid w:val="009748F1"/>
    <w:rsid w:val="00977683"/>
    <w:rsid w:val="009853D2"/>
    <w:rsid w:val="00986781"/>
    <w:rsid w:val="00992E96"/>
    <w:rsid w:val="0099689D"/>
    <w:rsid w:val="009A5168"/>
    <w:rsid w:val="009C0123"/>
    <w:rsid w:val="009C2739"/>
    <w:rsid w:val="009C2C9B"/>
    <w:rsid w:val="009C30E5"/>
    <w:rsid w:val="009C58CE"/>
    <w:rsid w:val="009C7F3C"/>
    <w:rsid w:val="009D13F3"/>
    <w:rsid w:val="009D6B6A"/>
    <w:rsid w:val="009F2DEA"/>
    <w:rsid w:val="009F64F9"/>
    <w:rsid w:val="009F7FF8"/>
    <w:rsid w:val="00A04867"/>
    <w:rsid w:val="00A111D1"/>
    <w:rsid w:val="00A11F5B"/>
    <w:rsid w:val="00A261AC"/>
    <w:rsid w:val="00A27F83"/>
    <w:rsid w:val="00A31B68"/>
    <w:rsid w:val="00A343C5"/>
    <w:rsid w:val="00A3486D"/>
    <w:rsid w:val="00A3546C"/>
    <w:rsid w:val="00A41127"/>
    <w:rsid w:val="00A44596"/>
    <w:rsid w:val="00A46747"/>
    <w:rsid w:val="00A55FE5"/>
    <w:rsid w:val="00A57910"/>
    <w:rsid w:val="00A61FA1"/>
    <w:rsid w:val="00A67612"/>
    <w:rsid w:val="00A82982"/>
    <w:rsid w:val="00A91787"/>
    <w:rsid w:val="00A95BEA"/>
    <w:rsid w:val="00A9737A"/>
    <w:rsid w:val="00AB33F7"/>
    <w:rsid w:val="00AC62D8"/>
    <w:rsid w:val="00AD05E0"/>
    <w:rsid w:val="00AD0609"/>
    <w:rsid w:val="00AD3308"/>
    <w:rsid w:val="00AE0071"/>
    <w:rsid w:val="00AE1AA8"/>
    <w:rsid w:val="00AE5D35"/>
    <w:rsid w:val="00AF0991"/>
    <w:rsid w:val="00AF42EF"/>
    <w:rsid w:val="00B00209"/>
    <w:rsid w:val="00B0411D"/>
    <w:rsid w:val="00B11995"/>
    <w:rsid w:val="00B12C26"/>
    <w:rsid w:val="00B1671F"/>
    <w:rsid w:val="00B22490"/>
    <w:rsid w:val="00B2324B"/>
    <w:rsid w:val="00B233F0"/>
    <w:rsid w:val="00B26C20"/>
    <w:rsid w:val="00B27921"/>
    <w:rsid w:val="00B30733"/>
    <w:rsid w:val="00B31893"/>
    <w:rsid w:val="00B33468"/>
    <w:rsid w:val="00B42274"/>
    <w:rsid w:val="00B45331"/>
    <w:rsid w:val="00B463B5"/>
    <w:rsid w:val="00B47135"/>
    <w:rsid w:val="00B4718C"/>
    <w:rsid w:val="00B515E6"/>
    <w:rsid w:val="00B54B1B"/>
    <w:rsid w:val="00B73463"/>
    <w:rsid w:val="00B757DC"/>
    <w:rsid w:val="00B804A2"/>
    <w:rsid w:val="00B82A21"/>
    <w:rsid w:val="00B82BEC"/>
    <w:rsid w:val="00B82C99"/>
    <w:rsid w:val="00B85073"/>
    <w:rsid w:val="00B864FC"/>
    <w:rsid w:val="00B9277E"/>
    <w:rsid w:val="00B9767D"/>
    <w:rsid w:val="00BA15FB"/>
    <w:rsid w:val="00BA38DD"/>
    <w:rsid w:val="00BB57EB"/>
    <w:rsid w:val="00BB5F4A"/>
    <w:rsid w:val="00BB67D2"/>
    <w:rsid w:val="00BC0AA1"/>
    <w:rsid w:val="00BC125C"/>
    <w:rsid w:val="00BD1EF4"/>
    <w:rsid w:val="00BD591A"/>
    <w:rsid w:val="00BD7C3B"/>
    <w:rsid w:val="00BE14B9"/>
    <w:rsid w:val="00BE27EF"/>
    <w:rsid w:val="00BE54C1"/>
    <w:rsid w:val="00BE5787"/>
    <w:rsid w:val="00BE785E"/>
    <w:rsid w:val="00BF0CCC"/>
    <w:rsid w:val="00BF5F63"/>
    <w:rsid w:val="00C0372B"/>
    <w:rsid w:val="00C075B7"/>
    <w:rsid w:val="00C21475"/>
    <w:rsid w:val="00C26D9A"/>
    <w:rsid w:val="00C31FAB"/>
    <w:rsid w:val="00C32191"/>
    <w:rsid w:val="00C4611D"/>
    <w:rsid w:val="00C46124"/>
    <w:rsid w:val="00C47F57"/>
    <w:rsid w:val="00C50939"/>
    <w:rsid w:val="00C67D7C"/>
    <w:rsid w:val="00C77D50"/>
    <w:rsid w:val="00C86FAE"/>
    <w:rsid w:val="00C874E2"/>
    <w:rsid w:val="00C9118E"/>
    <w:rsid w:val="00C97A62"/>
    <w:rsid w:val="00CA2A8E"/>
    <w:rsid w:val="00CA47C9"/>
    <w:rsid w:val="00CA654E"/>
    <w:rsid w:val="00CC06A0"/>
    <w:rsid w:val="00CC071C"/>
    <w:rsid w:val="00CC59EC"/>
    <w:rsid w:val="00CE7950"/>
    <w:rsid w:val="00CF3708"/>
    <w:rsid w:val="00CF526B"/>
    <w:rsid w:val="00D050C3"/>
    <w:rsid w:val="00D055CE"/>
    <w:rsid w:val="00D06A1A"/>
    <w:rsid w:val="00D21FA6"/>
    <w:rsid w:val="00D23B86"/>
    <w:rsid w:val="00D42C53"/>
    <w:rsid w:val="00D52C10"/>
    <w:rsid w:val="00D5456C"/>
    <w:rsid w:val="00D60097"/>
    <w:rsid w:val="00D626E7"/>
    <w:rsid w:val="00D627A4"/>
    <w:rsid w:val="00D735E8"/>
    <w:rsid w:val="00D76BE3"/>
    <w:rsid w:val="00D81168"/>
    <w:rsid w:val="00D92215"/>
    <w:rsid w:val="00DA1EE8"/>
    <w:rsid w:val="00DA5F2F"/>
    <w:rsid w:val="00DB5508"/>
    <w:rsid w:val="00DB5683"/>
    <w:rsid w:val="00DB5A23"/>
    <w:rsid w:val="00DC52CC"/>
    <w:rsid w:val="00DD20BC"/>
    <w:rsid w:val="00DE121F"/>
    <w:rsid w:val="00DF3408"/>
    <w:rsid w:val="00DF577B"/>
    <w:rsid w:val="00E01191"/>
    <w:rsid w:val="00E0230E"/>
    <w:rsid w:val="00E041CA"/>
    <w:rsid w:val="00E11652"/>
    <w:rsid w:val="00E15313"/>
    <w:rsid w:val="00E211F7"/>
    <w:rsid w:val="00E226B7"/>
    <w:rsid w:val="00E23B60"/>
    <w:rsid w:val="00E27C7F"/>
    <w:rsid w:val="00E3049F"/>
    <w:rsid w:val="00E31AA8"/>
    <w:rsid w:val="00E3448B"/>
    <w:rsid w:val="00E365CE"/>
    <w:rsid w:val="00E4142F"/>
    <w:rsid w:val="00E4305B"/>
    <w:rsid w:val="00E57045"/>
    <w:rsid w:val="00E57E44"/>
    <w:rsid w:val="00E60879"/>
    <w:rsid w:val="00E656F9"/>
    <w:rsid w:val="00E66ABD"/>
    <w:rsid w:val="00E67B39"/>
    <w:rsid w:val="00E71038"/>
    <w:rsid w:val="00E7353C"/>
    <w:rsid w:val="00E74310"/>
    <w:rsid w:val="00E74865"/>
    <w:rsid w:val="00E74E25"/>
    <w:rsid w:val="00E81B96"/>
    <w:rsid w:val="00E81F8C"/>
    <w:rsid w:val="00E85C16"/>
    <w:rsid w:val="00EA7EC7"/>
    <w:rsid w:val="00EB4087"/>
    <w:rsid w:val="00EB73EE"/>
    <w:rsid w:val="00EC0581"/>
    <w:rsid w:val="00EC358E"/>
    <w:rsid w:val="00EC371E"/>
    <w:rsid w:val="00EC6827"/>
    <w:rsid w:val="00ED2DF6"/>
    <w:rsid w:val="00EE27BA"/>
    <w:rsid w:val="00EE5A3B"/>
    <w:rsid w:val="00EE6B9B"/>
    <w:rsid w:val="00EF2B49"/>
    <w:rsid w:val="00F04C50"/>
    <w:rsid w:val="00F11794"/>
    <w:rsid w:val="00F146B6"/>
    <w:rsid w:val="00F21B38"/>
    <w:rsid w:val="00F23DB6"/>
    <w:rsid w:val="00F23F69"/>
    <w:rsid w:val="00F24595"/>
    <w:rsid w:val="00F26094"/>
    <w:rsid w:val="00F26E4B"/>
    <w:rsid w:val="00F54B3A"/>
    <w:rsid w:val="00F54F9E"/>
    <w:rsid w:val="00F55EF9"/>
    <w:rsid w:val="00F73083"/>
    <w:rsid w:val="00F8290E"/>
    <w:rsid w:val="00F829FA"/>
    <w:rsid w:val="00F875CA"/>
    <w:rsid w:val="00F91074"/>
    <w:rsid w:val="00FA06EE"/>
    <w:rsid w:val="00FA32D8"/>
    <w:rsid w:val="00FA383B"/>
    <w:rsid w:val="00FB022E"/>
    <w:rsid w:val="00FB4F3F"/>
    <w:rsid w:val="00FB7754"/>
    <w:rsid w:val="00FB7E4D"/>
    <w:rsid w:val="00FC789D"/>
    <w:rsid w:val="00FD45CC"/>
    <w:rsid w:val="00FD4652"/>
    <w:rsid w:val="00FE1E8C"/>
    <w:rsid w:val="00FE3B7A"/>
    <w:rsid w:val="00FE6208"/>
    <w:rsid w:val="00FF0791"/>
    <w:rsid w:val="00FF2B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A1C1"/>
  <w15:docId w15:val="{1A61E8E5-67B7-4827-A45C-2D6756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DA9"/>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A67612"/>
    <w:pPr>
      <w:widowControl/>
      <w:spacing w:after="0" w:line="240" w:lineRule="auto"/>
      <w:ind w:left="720"/>
    </w:pPr>
    <w:rPr>
      <w:rFonts w:ascii="Times New Roman" w:eastAsia="Times New Roman" w:hAnsi="Times New Roman"/>
      <w:sz w:val="20"/>
      <w:szCs w:val="20"/>
      <w:lang w:eastAsia="lv-LV"/>
    </w:rPr>
  </w:style>
  <w:style w:type="character" w:styleId="CommentReference">
    <w:name w:val="annotation reference"/>
    <w:basedOn w:val="DefaultParagraphFont"/>
    <w:uiPriority w:val="99"/>
    <w:semiHidden/>
    <w:unhideWhenUsed/>
    <w:rsid w:val="00D76BE3"/>
    <w:rPr>
      <w:sz w:val="16"/>
      <w:szCs w:val="16"/>
    </w:rPr>
  </w:style>
  <w:style w:type="paragraph" w:styleId="CommentText">
    <w:name w:val="annotation text"/>
    <w:basedOn w:val="Normal"/>
    <w:link w:val="CommentTextChar"/>
    <w:uiPriority w:val="99"/>
    <w:semiHidden/>
    <w:unhideWhenUsed/>
    <w:rsid w:val="00D76BE3"/>
    <w:pPr>
      <w:spacing w:line="240" w:lineRule="auto"/>
    </w:pPr>
    <w:rPr>
      <w:sz w:val="20"/>
      <w:szCs w:val="20"/>
    </w:rPr>
  </w:style>
  <w:style w:type="character" w:customStyle="1" w:styleId="CommentTextChar">
    <w:name w:val="Comment Text Char"/>
    <w:basedOn w:val="DefaultParagraphFont"/>
    <w:link w:val="CommentText"/>
    <w:uiPriority w:val="99"/>
    <w:semiHidden/>
    <w:rsid w:val="00D76BE3"/>
    <w:rPr>
      <w:lang w:val="en-US" w:eastAsia="en-US"/>
    </w:rPr>
  </w:style>
  <w:style w:type="paragraph" w:styleId="CommentSubject">
    <w:name w:val="annotation subject"/>
    <w:basedOn w:val="CommentText"/>
    <w:next w:val="CommentText"/>
    <w:link w:val="CommentSubjectChar"/>
    <w:uiPriority w:val="99"/>
    <w:semiHidden/>
    <w:unhideWhenUsed/>
    <w:rsid w:val="00D76BE3"/>
    <w:rPr>
      <w:b/>
      <w:bCs/>
    </w:rPr>
  </w:style>
  <w:style w:type="character" w:customStyle="1" w:styleId="CommentSubjectChar">
    <w:name w:val="Comment Subject Char"/>
    <w:basedOn w:val="CommentTextChar"/>
    <w:link w:val="CommentSubject"/>
    <w:uiPriority w:val="99"/>
    <w:semiHidden/>
    <w:rsid w:val="00D76BE3"/>
    <w:rPr>
      <w:b/>
      <w:bCs/>
      <w:lang w:val="en-US" w:eastAsia="en-US"/>
    </w:rPr>
  </w:style>
  <w:style w:type="character" w:customStyle="1" w:styleId="UnresolvedMention1">
    <w:name w:val="Unresolved Mention1"/>
    <w:basedOn w:val="DefaultParagraphFont"/>
    <w:uiPriority w:val="99"/>
    <w:semiHidden/>
    <w:unhideWhenUsed/>
    <w:rsid w:val="008A629F"/>
    <w:rPr>
      <w:color w:val="605E5C"/>
      <w:shd w:val="clear" w:color="auto" w:fill="E1DFDD"/>
    </w:rPr>
  </w:style>
  <w:style w:type="paragraph" w:styleId="FootnoteText">
    <w:name w:val="footnote text"/>
    <w:basedOn w:val="Normal"/>
    <w:link w:val="FootnoteTextChar"/>
    <w:uiPriority w:val="99"/>
    <w:semiHidden/>
    <w:unhideWhenUsed/>
    <w:rsid w:val="00044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61"/>
    <w:rPr>
      <w:lang w:val="en-US" w:eastAsia="en-US"/>
    </w:rPr>
  </w:style>
  <w:style w:type="character" w:styleId="FootnoteReference">
    <w:name w:val="footnote reference"/>
    <w:unhideWhenUsed/>
    <w:rsid w:val="00044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62E8-A3EE-4A25-BC27-D7888154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8568</Words>
  <Characters>4884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7</cp:revision>
  <cp:lastPrinted>2020-07-29T12:25:00Z</cp:lastPrinted>
  <dcterms:created xsi:type="dcterms:W3CDTF">2020-08-24T10:25:00Z</dcterms:created>
  <dcterms:modified xsi:type="dcterms:W3CDTF">2020-08-25T06:54:00Z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