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3897" w:rsidRPr="00CE3A7B" w:rsidRDefault="00AD0EA1" w:rsidP="00823897">
      <w:pPr>
        <w:jc w:val="center"/>
        <w:rPr>
          <w:rFonts w:ascii="Times New Roman" w:hAnsi="Times New Roman"/>
          <w:sz w:val="27"/>
          <w:szCs w:val="27"/>
        </w:rPr>
      </w:pPr>
      <w:r w:rsidRPr="00CE3A7B">
        <w:rPr>
          <w:rFonts w:ascii="Times New Roman" w:hAnsi="Times New Roman"/>
          <w:sz w:val="27"/>
          <w:szCs w:val="27"/>
        </w:rPr>
        <w:t>UZZIŅA</w:t>
      </w:r>
    </w:p>
    <w:tbl>
      <w:tblPr>
        <w:tblW w:w="9606" w:type="dxa"/>
        <w:tblLayout w:type="fixed"/>
        <w:tblLook w:val="04A0" w:firstRow="1" w:lastRow="0" w:firstColumn="1" w:lastColumn="0" w:noHBand="0" w:noVBand="1"/>
      </w:tblPr>
      <w:tblGrid>
        <w:gridCol w:w="4077"/>
        <w:gridCol w:w="5529"/>
      </w:tblGrid>
      <w:tr w:rsidR="005E21EB" w:rsidTr="003141FA">
        <w:trPr>
          <w:trHeight w:hRule="exact" w:val="625"/>
        </w:trPr>
        <w:tc>
          <w:tcPr>
            <w:tcW w:w="9606" w:type="dxa"/>
            <w:gridSpan w:val="2"/>
            <w:shd w:val="clear" w:color="auto" w:fill="auto"/>
          </w:tcPr>
          <w:p w:rsidR="00823897" w:rsidRPr="00CE3A7B" w:rsidRDefault="00AD0EA1" w:rsidP="00251C34">
            <w:pPr>
              <w:widowControl/>
              <w:spacing w:after="0" w:line="240" w:lineRule="auto"/>
              <w:jc w:val="center"/>
              <w:rPr>
                <w:rFonts w:ascii="Times New Roman" w:eastAsia="Times New Roman" w:hAnsi="Times New Roman"/>
                <w:sz w:val="27"/>
                <w:szCs w:val="27"/>
                <w:lang w:eastAsia="lv-LV"/>
              </w:rPr>
            </w:pPr>
            <w:r w:rsidRPr="00CE3A7B">
              <w:rPr>
                <w:rFonts w:ascii="Times New Roman" w:eastAsia="Times New Roman" w:hAnsi="Times New Roman"/>
                <w:sz w:val="27"/>
                <w:szCs w:val="27"/>
                <w:lang w:eastAsia="lv-LV"/>
              </w:rPr>
              <w:t>Rīgā</w:t>
            </w:r>
          </w:p>
          <w:p w:rsidR="00823897" w:rsidRPr="00CE3A7B" w:rsidRDefault="00823897" w:rsidP="00251C34">
            <w:pPr>
              <w:widowControl/>
              <w:spacing w:after="0" w:line="240" w:lineRule="auto"/>
              <w:jc w:val="center"/>
              <w:rPr>
                <w:rFonts w:ascii="Times New Roman" w:eastAsia="Times New Roman" w:hAnsi="Times New Roman"/>
                <w:sz w:val="27"/>
                <w:szCs w:val="27"/>
                <w:lang w:val="lv-LV"/>
              </w:rPr>
            </w:pPr>
          </w:p>
        </w:tc>
      </w:tr>
      <w:tr w:rsidR="005E21EB" w:rsidTr="0006647F">
        <w:trPr>
          <w:trHeight w:hRule="exact" w:val="655"/>
        </w:trPr>
        <w:tc>
          <w:tcPr>
            <w:tcW w:w="4077" w:type="dxa"/>
            <w:shd w:val="clear" w:color="auto" w:fill="auto"/>
          </w:tcPr>
          <w:p w:rsidR="00EC55FC" w:rsidRPr="00CE3A7B" w:rsidRDefault="00EC55FC" w:rsidP="00EC55FC">
            <w:pPr>
              <w:widowControl/>
              <w:tabs>
                <w:tab w:val="left" w:pos="748"/>
                <w:tab w:val="left" w:pos="1701"/>
                <w:tab w:val="left" w:pos="2127"/>
                <w:tab w:val="center" w:pos="4153"/>
                <w:tab w:val="left" w:pos="6096"/>
                <w:tab w:val="right" w:pos="8306"/>
              </w:tabs>
              <w:spacing w:after="0" w:line="240" w:lineRule="auto"/>
              <w:jc w:val="both"/>
              <w:rPr>
                <w:rFonts w:ascii="Times New Roman" w:eastAsia="Times New Roman" w:hAnsi="Times New Roman"/>
                <w:sz w:val="27"/>
                <w:szCs w:val="27"/>
                <w:lang w:val="lv-LV"/>
              </w:rPr>
            </w:pPr>
          </w:p>
          <w:p w:rsidR="00823897" w:rsidRPr="00CE3A7B" w:rsidRDefault="00AD0EA1" w:rsidP="00EC55FC">
            <w:pPr>
              <w:widowControl/>
              <w:tabs>
                <w:tab w:val="left" w:pos="748"/>
                <w:tab w:val="left" w:pos="1701"/>
                <w:tab w:val="left" w:pos="2127"/>
                <w:tab w:val="center" w:pos="4153"/>
                <w:tab w:val="left" w:pos="6096"/>
                <w:tab w:val="right" w:pos="8306"/>
              </w:tabs>
              <w:spacing w:after="0" w:line="240" w:lineRule="auto"/>
              <w:jc w:val="both"/>
              <w:rPr>
                <w:rFonts w:ascii="Times New Roman" w:eastAsia="Times New Roman" w:hAnsi="Times New Roman"/>
                <w:sz w:val="27"/>
                <w:szCs w:val="27"/>
                <w:lang w:val="lv-LV"/>
              </w:rPr>
            </w:pPr>
            <w:r w:rsidRPr="00CE3A7B">
              <w:rPr>
                <w:rFonts w:ascii="Times New Roman" w:eastAsia="Times New Roman" w:hAnsi="Times New Roman"/>
                <w:noProof/>
                <w:sz w:val="27"/>
                <w:szCs w:val="27"/>
                <w:lang w:val="lv-LV"/>
              </w:rPr>
              <w:t>05.01.2018.</w:t>
            </w:r>
          </w:p>
          <w:p w:rsidR="00823897" w:rsidRPr="00CE3A7B" w:rsidRDefault="00823897" w:rsidP="00251C34">
            <w:pPr>
              <w:widowControl/>
              <w:spacing w:after="0" w:line="240" w:lineRule="auto"/>
              <w:rPr>
                <w:rFonts w:ascii="Times New Roman" w:eastAsia="Times New Roman" w:hAnsi="Times New Roman"/>
                <w:sz w:val="27"/>
                <w:szCs w:val="27"/>
                <w:lang w:val="lv-LV"/>
              </w:rPr>
            </w:pPr>
          </w:p>
        </w:tc>
        <w:tc>
          <w:tcPr>
            <w:tcW w:w="5529" w:type="dxa"/>
            <w:vAlign w:val="bottom"/>
          </w:tcPr>
          <w:p w:rsidR="00823897" w:rsidRPr="00CE3A7B" w:rsidRDefault="00AD0EA1" w:rsidP="00464063">
            <w:pPr>
              <w:widowControl/>
              <w:spacing w:after="0" w:line="240" w:lineRule="auto"/>
              <w:rPr>
                <w:rFonts w:ascii="Times New Roman" w:eastAsia="Times New Roman" w:hAnsi="Times New Roman"/>
                <w:sz w:val="27"/>
                <w:szCs w:val="27"/>
                <w:lang w:val="lv-LV"/>
              </w:rPr>
            </w:pPr>
            <w:r w:rsidRPr="00CE3A7B">
              <w:rPr>
                <w:rFonts w:ascii="Times New Roman" w:eastAsia="Times New Roman" w:hAnsi="Times New Roman"/>
                <w:sz w:val="27"/>
                <w:szCs w:val="27"/>
                <w:lang w:val="lv-LV"/>
              </w:rPr>
              <w:t>Nr.</w:t>
            </w:r>
            <w:r w:rsidR="00464063" w:rsidRPr="00CE3A7B">
              <w:rPr>
                <w:rFonts w:ascii="Times New Roman" w:eastAsia="Times New Roman" w:hAnsi="Times New Roman"/>
                <w:noProof/>
                <w:sz w:val="27"/>
                <w:szCs w:val="27"/>
                <w:lang w:val="lv-LV"/>
              </w:rPr>
              <w:t>30.1-8.6/4849</w:t>
            </w:r>
          </w:p>
        </w:tc>
      </w:tr>
      <w:tr w:rsidR="005E21EB" w:rsidTr="00804D64">
        <w:trPr>
          <w:trHeight w:hRule="exact" w:val="614"/>
        </w:trPr>
        <w:tc>
          <w:tcPr>
            <w:tcW w:w="4077" w:type="dxa"/>
            <w:shd w:val="clear" w:color="auto" w:fill="auto"/>
          </w:tcPr>
          <w:p w:rsidR="003F0EC5" w:rsidRPr="00CE3A7B" w:rsidRDefault="00AD0EA1" w:rsidP="003F0EC5">
            <w:pPr>
              <w:widowControl/>
              <w:spacing w:after="0" w:line="240" w:lineRule="auto"/>
              <w:rPr>
                <w:rFonts w:ascii="Times New Roman" w:eastAsia="Times New Roman" w:hAnsi="Times New Roman"/>
                <w:sz w:val="27"/>
                <w:szCs w:val="27"/>
                <w:lang w:val="lv-LV"/>
              </w:rPr>
            </w:pPr>
            <w:r w:rsidRPr="00CE3A7B">
              <w:rPr>
                <w:rFonts w:ascii="Times New Roman" w:eastAsia="Times New Roman" w:hAnsi="Times New Roman"/>
                <w:sz w:val="27"/>
                <w:szCs w:val="27"/>
                <w:lang w:val="lv-LV"/>
              </w:rPr>
              <w:t xml:space="preserve">Uz </w:t>
            </w:r>
            <w:r w:rsidR="00EC55FC" w:rsidRPr="00CE3A7B">
              <w:rPr>
                <w:rFonts w:ascii="Times New Roman" w:eastAsia="Times New Roman" w:hAnsi="Times New Roman"/>
                <w:sz w:val="27"/>
                <w:szCs w:val="27"/>
                <w:lang w:val="lv-LV"/>
              </w:rPr>
              <w:t>0</w:t>
            </w:r>
            <w:r w:rsidR="00464063" w:rsidRPr="00CE3A7B">
              <w:rPr>
                <w:rFonts w:ascii="Times New Roman" w:eastAsia="Times New Roman" w:hAnsi="Times New Roman"/>
                <w:sz w:val="27"/>
                <w:szCs w:val="27"/>
                <w:lang w:val="lv-LV"/>
              </w:rPr>
              <w:t>7</w:t>
            </w:r>
            <w:r w:rsidR="00EC55FC" w:rsidRPr="00CE3A7B">
              <w:rPr>
                <w:rFonts w:ascii="Times New Roman" w:eastAsia="Times New Roman" w:hAnsi="Times New Roman"/>
                <w:sz w:val="27"/>
                <w:szCs w:val="27"/>
                <w:lang w:val="lv-LV"/>
              </w:rPr>
              <w:t>.1</w:t>
            </w:r>
            <w:r w:rsidR="00464063" w:rsidRPr="00CE3A7B">
              <w:rPr>
                <w:rFonts w:ascii="Times New Roman" w:eastAsia="Times New Roman" w:hAnsi="Times New Roman"/>
                <w:sz w:val="27"/>
                <w:szCs w:val="27"/>
                <w:lang w:val="lv-LV"/>
              </w:rPr>
              <w:t>2</w:t>
            </w:r>
            <w:r w:rsidR="00EC55FC" w:rsidRPr="00CE3A7B">
              <w:rPr>
                <w:rFonts w:ascii="Times New Roman" w:eastAsia="Times New Roman" w:hAnsi="Times New Roman"/>
                <w:sz w:val="27"/>
                <w:szCs w:val="27"/>
                <w:lang w:val="lv-LV"/>
              </w:rPr>
              <w:t>.2017.</w:t>
            </w:r>
          </w:p>
          <w:p w:rsidR="006C6BC5" w:rsidRPr="00CE3A7B" w:rsidRDefault="00AD0EA1" w:rsidP="003F0EC5">
            <w:pPr>
              <w:widowControl/>
              <w:spacing w:after="0" w:line="240" w:lineRule="auto"/>
              <w:rPr>
                <w:rFonts w:ascii="Times New Roman" w:eastAsia="Times New Roman" w:hAnsi="Times New Roman"/>
                <w:sz w:val="27"/>
                <w:szCs w:val="27"/>
                <w:lang w:val="lv-LV"/>
              </w:rPr>
            </w:pPr>
            <w:r w:rsidRPr="00CE3A7B">
              <w:rPr>
                <w:rFonts w:ascii="Times New Roman" w:eastAsia="Times New Roman" w:hAnsi="Times New Roman"/>
                <w:sz w:val="27"/>
                <w:szCs w:val="27"/>
                <w:lang w:val="lv-LV"/>
              </w:rPr>
              <w:t xml:space="preserve">      </w:t>
            </w:r>
          </w:p>
          <w:p w:rsidR="003F0EC5" w:rsidRPr="00CE3A7B" w:rsidRDefault="003F0EC5" w:rsidP="003F0EC5">
            <w:pPr>
              <w:widowControl/>
              <w:spacing w:after="0" w:line="240" w:lineRule="auto"/>
              <w:rPr>
                <w:rFonts w:ascii="Times New Roman" w:eastAsia="Times New Roman" w:hAnsi="Times New Roman"/>
                <w:sz w:val="27"/>
                <w:szCs w:val="27"/>
                <w:lang w:val="lv-LV"/>
              </w:rPr>
            </w:pPr>
          </w:p>
          <w:p w:rsidR="003F0EC5" w:rsidRPr="00CE3A7B" w:rsidRDefault="003F0EC5" w:rsidP="003F0EC5">
            <w:pPr>
              <w:widowControl/>
              <w:spacing w:after="0" w:line="240" w:lineRule="auto"/>
              <w:rPr>
                <w:rFonts w:ascii="Times New Roman" w:eastAsia="Times New Roman" w:hAnsi="Times New Roman"/>
                <w:sz w:val="27"/>
                <w:szCs w:val="27"/>
                <w:lang w:val="lv-LV"/>
              </w:rPr>
            </w:pPr>
          </w:p>
        </w:tc>
        <w:tc>
          <w:tcPr>
            <w:tcW w:w="5529" w:type="dxa"/>
          </w:tcPr>
          <w:p w:rsidR="003D2077" w:rsidRPr="00CE3A7B" w:rsidRDefault="00AD0EA1" w:rsidP="00EC55FC">
            <w:pPr>
              <w:widowControl/>
              <w:spacing w:after="0" w:line="240" w:lineRule="auto"/>
              <w:rPr>
                <w:rFonts w:ascii="Times New Roman" w:eastAsia="Times New Roman" w:hAnsi="Times New Roman"/>
                <w:sz w:val="27"/>
                <w:szCs w:val="27"/>
                <w:lang w:val="lv-LV"/>
              </w:rPr>
            </w:pPr>
            <w:r w:rsidRPr="00CE3A7B">
              <w:rPr>
                <w:rFonts w:ascii="Times New Roman" w:eastAsia="Times New Roman" w:hAnsi="Times New Roman"/>
                <w:sz w:val="27"/>
                <w:szCs w:val="27"/>
                <w:lang w:val="lv-LV"/>
              </w:rPr>
              <w:t>Nr.</w:t>
            </w:r>
            <w:r w:rsidR="00464063" w:rsidRPr="00CE3A7B">
              <w:rPr>
                <w:rFonts w:ascii="Times New Roman" w:eastAsia="Times New Roman" w:hAnsi="Times New Roman"/>
                <w:sz w:val="27"/>
                <w:szCs w:val="27"/>
                <w:lang w:val="lv-LV"/>
              </w:rPr>
              <w:t>IZ12-17/16</w:t>
            </w:r>
          </w:p>
          <w:p w:rsidR="006C6BC5" w:rsidRPr="00CE3A7B" w:rsidRDefault="006C6BC5" w:rsidP="00EC55FC">
            <w:pPr>
              <w:widowControl/>
              <w:spacing w:after="0" w:line="240" w:lineRule="auto"/>
              <w:rPr>
                <w:rFonts w:ascii="Times New Roman" w:eastAsia="Times New Roman" w:hAnsi="Times New Roman"/>
                <w:sz w:val="27"/>
                <w:szCs w:val="27"/>
                <w:lang w:val="lv-LV"/>
              </w:rPr>
            </w:pPr>
          </w:p>
        </w:tc>
      </w:tr>
      <w:tr w:rsidR="005E21EB" w:rsidTr="003D2077">
        <w:trPr>
          <w:trHeight w:hRule="exact" w:val="1276"/>
        </w:trPr>
        <w:tc>
          <w:tcPr>
            <w:tcW w:w="4077" w:type="dxa"/>
            <w:shd w:val="clear" w:color="auto" w:fill="auto"/>
          </w:tcPr>
          <w:p w:rsidR="003F0EC5" w:rsidRPr="00CE3A7B" w:rsidRDefault="003F0EC5" w:rsidP="00251C34">
            <w:pPr>
              <w:widowControl/>
              <w:spacing w:after="0" w:line="240" w:lineRule="auto"/>
              <w:rPr>
                <w:rFonts w:ascii="Times New Roman" w:eastAsia="Times New Roman" w:hAnsi="Times New Roman"/>
                <w:sz w:val="27"/>
                <w:szCs w:val="27"/>
                <w:lang w:val="lv-LV"/>
              </w:rPr>
            </w:pPr>
          </w:p>
        </w:tc>
        <w:tc>
          <w:tcPr>
            <w:tcW w:w="5529" w:type="dxa"/>
            <w:vAlign w:val="bottom"/>
          </w:tcPr>
          <w:p w:rsidR="003F0EC5" w:rsidRPr="00CE3A7B" w:rsidRDefault="00AD0EA1" w:rsidP="003F0EC5">
            <w:pPr>
              <w:widowControl/>
              <w:spacing w:after="0" w:line="240" w:lineRule="auto"/>
              <w:jc w:val="right"/>
              <w:rPr>
                <w:rFonts w:ascii="Times New Roman" w:hAnsi="Times New Roman"/>
                <w:sz w:val="27"/>
                <w:szCs w:val="27"/>
                <w:lang w:val="lv-LV"/>
              </w:rPr>
            </w:pPr>
            <w:r w:rsidRPr="00CE3A7B">
              <w:rPr>
                <w:rFonts w:ascii="Times New Roman" w:hAnsi="Times New Roman"/>
                <w:sz w:val="27"/>
                <w:szCs w:val="27"/>
                <w:lang w:val="lv-LV"/>
              </w:rPr>
              <w:t>SIA “</w:t>
            </w:r>
            <w:r w:rsidR="00464063" w:rsidRPr="00CE3A7B">
              <w:rPr>
                <w:rFonts w:ascii="Times New Roman" w:hAnsi="Times New Roman"/>
                <w:sz w:val="27"/>
                <w:szCs w:val="27"/>
                <w:lang w:val="lv-LV"/>
              </w:rPr>
              <w:t>E</w:t>
            </w:r>
            <w:r w:rsidRPr="00CE3A7B">
              <w:rPr>
                <w:rFonts w:ascii="Times New Roman" w:hAnsi="Times New Roman"/>
                <w:sz w:val="27"/>
                <w:szCs w:val="27"/>
                <w:lang w:val="lv-LV"/>
              </w:rPr>
              <w:t xml:space="preserve">” </w:t>
            </w:r>
          </w:p>
          <w:p w:rsidR="003F0EC5" w:rsidRPr="00CE3A7B" w:rsidRDefault="00AD0EA1" w:rsidP="00804D64">
            <w:pPr>
              <w:widowControl/>
              <w:spacing w:after="0" w:line="240" w:lineRule="auto"/>
              <w:jc w:val="right"/>
              <w:rPr>
                <w:rFonts w:ascii="Times New Roman" w:eastAsia="Times New Roman" w:hAnsi="Times New Roman"/>
                <w:sz w:val="27"/>
                <w:szCs w:val="27"/>
                <w:lang w:val="lv-LV"/>
              </w:rPr>
            </w:pPr>
            <w:r w:rsidRPr="00CE3A7B">
              <w:rPr>
                <w:rFonts w:ascii="Times New Roman" w:eastAsia="Times New Roman" w:hAnsi="Times New Roman"/>
                <w:sz w:val="27"/>
                <w:szCs w:val="27"/>
                <w:lang w:val="lv-LV"/>
              </w:rPr>
              <w:t>Paziņošanai EDS</w:t>
            </w:r>
          </w:p>
        </w:tc>
      </w:tr>
      <w:tr w:rsidR="005E21EB" w:rsidTr="00D868ED">
        <w:trPr>
          <w:trHeight w:hRule="exact" w:val="571"/>
        </w:trPr>
        <w:tc>
          <w:tcPr>
            <w:tcW w:w="4077" w:type="dxa"/>
            <w:shd w:val="clear" w:color="auto" w:fill="auto"/>
            <w:vAlign w:val="bottom"/>
          </w:tcPr>
          <w:p w:rsidR="003F0EC5" w:rsidRPr="00CE3A7B" w:rsidRDefault="00AD0EA1" w:rsidP="001571E2">
            <w:pPr>
              <w:widowControl/>
              <w:tabs>
                <w:tab w:val="left" w:pos="2127"/>
                <w:tab w:val="left" w:pos="6096"/>
              </w:tabs>
              <w:spacing w:after="0" w:line="240" w:lineRule="auto"/>
              <w:rPr>
                <w:rFonts w:ascii="Times New Roman" w:eastAsia="Times New Roman" w:hAnsi="Times New Roman"/>
                <w:sz w:val="27"/>
                <w:szCs w:val="27"/>
                <w:lang w:val="lv-LV" w:eastAsia="lv-LV"/>
              </w:rPr>
            </w:pPr>
            <w:r w:rsidRPr="00CE3A7B">
              <w:rPr>
                <w:rFonts w:ascii="Times New Roman" w:eastAsia="Times New Roman" w:hAnsi="Times New Roman"/>
                <w:sz w:val="27"/>
                <w:szCs w:val="27"/>
                <w:lang w:val="lv-LV" w:eastAsia="lv-LV"/>
              </w:rPr>
              <w:t>Par uzziņas sniegšanu</w:t>
            </w:r>
          </w:p>
        </w:tc>
        <w:tc>
          <w:tcPr>
            <w:tcW w:w="5529" w:type="dxa"/>
            <w:vAlign w:val="bottom"/>
          </w:tcPr>
          <w:p w:rsidR="003F0EC5" w:rsidRPr="00CE3A7B" w:rsidRDefault="003F0EC5" w:rsidP="00251C34">
            <w:pPr>
              <w:widowControl/>
              <w:tabs>
                <w:tab w:val="left" w:pos="2127"/>
                <w:tab w:val="left" w:pos="6096"/>
              </w:tabs>
              <w:spacing w:after="0" w:line="240" w:lineRule="auto"/>
              <w:jc w:val="right"/>
              <w:rPr>
                <w:rFonts w:ascii="Times New Roman" w:eastAsia="Times New Roman" w:hAnsi="Times New Roman"/>
                <w:sz w:val="27"/>
                <w:szCs w:val="27"/>
                <w:lang w:val="lv-LV"/>
              </w:rPr>
            </w:pPr>
          </w:p>
        </w:tc>
      </w:tr>
    </w:tbl>
    <w:p w:rsidR="0061716E" w:rsidRPr="00CE3A7B" w:rsidRDefault="0061716E" w:rsidP="001571E2">
      <w:pPr>
        <w:spacing w:after="0" w:line="240" w:lineRule="auto"/>
        <w:jc w:val="both"/>
        <w:rPr>
          <w:rFonts w:ascii="Times New Roman" w:eastAsia="Times New Roman" w:hAnsi="Times New Roman"/>
          <w:sz w:val="27"/>
          <w:szCs w:val="27"/>
          <w:lang w:val="lv-LV" w:eastAsia="lv-LV"/>
        </w:rPr>
      </w:pPr>
    </w:p>
    <w:p w:rsidR="000938AE" w:rsidRPr="00CE3A7B" w:rsidRDefault="00AD0EA1" w:rsidP="000938AE">
      <w:pPr>
        <w:widowControl/>
        <w:tabs>
          <w:tab w:val="left" w:pos="0"/>
          <w:tab w:val="left" w:pos="6096"/>
        </w:tabs>
        <w:spacing w:after="0" w:line="240" w:lineRule="auto"/>
        <w:ind w:firstLine="709"/>
        <w:jc w:val="both"/>
        <w:rPr>
          <w:rFonts w:ascii="Times New Roman" w:eastAsia="Times New Roman" w:hAnsi="Times New Roman"/>
          <w:sz w:val="27"/>
          <w:szCs w:val="27"/>
          <w:lang w:val="lv-LV" w:eastAsia="lv-LV"/>
        </w:rPr>
      </w:pPr>
      <w:r w:rsidRPr="00CE3A7B">
        <w:rPr>
          <w:rFonts w:ascii="Times New Roman" w:eastAsia="Times New Roman" w:hAnsi="Times New Roman"/>
          <w:sz w:val="27"/>
          <w:szCs w:val="27"/>
          <w:lang w:val="lv-LV" w:eastAsia="lv-LV"/>
        </w:rPr>
        <w:t xml:space="preserve">Valsts ieņēmumu dienests ir izskatījis </w:t>
      </w:r>
      <w:r w:rsidR="007C509F" w:rsidRPr="00CE3A7B">
        <w:rPr>
          <w:rFonts w:ascii="Times New Roman" w:eastAsia="Times New Roman" w:hAnsi="Times New Roman"/>
          <w:sz w:val="27"/>
          <w:szCs w:val="27"/>
          <w:lang w:val="lv-LV" w:eastAsia="lv-LV"/>
        </w:rPr>
        <w:t xml:space="preserve">SIA </w:t>
      </w:r>
      <w:r w:rsidR="00FE34AB" w:rsidRPr="00CE3A7B">
        <w:rPr>
          <w:rFonts w:ascii="Times New Roman" w:eastAsia="Times New Roman" w:hAnsi="Times New Roman"/>
          <w:sz w:val="27"/>
          <w:szCs w:val="27"/>
          <w:lang w:val="lv-LV"/>
        </w:rPr>
        <w:t>“</w:t>
      </w:r>
      <w:r w:rsidR="00F21AA1">
        <w:rPr>
          <w:rFonts w:ascii="Times New Roman" w:eastAsia="Times New Roman" w:hAnsi="Times New Roman"/>
          <w:sz w:val="27"/>
          <w:szCs w:val="27"/>
          <w:lang w:val="lv-LV"/>
        </w:rPr>
        <w:t>E</w:t>
      </w:r>
      <w:r w:rsidR="00FE34AB" w:rsidRPr="00CE3A7B">
        <w:rPr>
          <w:rFonts w:ascii="Times New Roman" w:eastAsia="Times New Roman" w:hAnsi="Times New Roman"/>
          <w:sz w:val="27"/>
          <w:szCs w:val="27"/>
          <w:lang w:val="lv-LV"/>
        </w:rPr>
        <w:t>”</w:t>
      </w:r>
      <w:r w:rsidR="007C509F" w:rsidRPr="00CE3A7B">
        <w:rPr>
          <w:rFonts w:ascii="Times New Roman" w:eastAsia="Times New Roman" w:hAnsi="Times New Roman"/>
          <w:sz w:val="27"/>
          <w:szCs w:val="27"/>
          <w:lang w:val="lv-LV" w:eastAsia="lv-LV"/>
        </w:rPr>
        <w:t>, reģ. </w:t>
      </w:r>
      <w:r w:rsidR="0012235C" w:rsidRPr="00CE3A7B">
        <w:rPr>
          <w:rFonts w:ascii="Times New Roman" w:hAnsi="Times New Roman"/>
          <w:noProof/>
          <w:sz w:val="27"/>
          <w:szCs w:val="27"/>
          <w:lang w:val="lv-LV"/>
        </w:rPr>
        <w:t>Nr</w:t>
      </w:r>
      <w:r w:rsidR="00F21AA1">
        <w:rPr>
          <w:rFonts w:ascii="Times New Roman" w:hAnsi="Times New Roman"/>
          <w:noProof/>
          <w:sz w:val="27"/>
          <w:szCs w:val="27"/>
          <w:lang w:val="lv-LV"/>
        </w:rPr>
        <w:t>….</w:t>
      </w:r>
      <w:r w:rsidR="007C509F" w:rsidRPr="00CE3A7B">
        <w:rPr>
          <w:rFonts w:ascii="Times New Roman" w:eastAsia="Times New Roman" w:hAnsi="Times New Roman"/>
          <w:sz w:val="27"/>
          <w:szCs w:val="27"/>
          <w:lang w:val="lv-LV" w:eastAsia="lv-LV"/>
        </w:rPr>
        <w:t xml:space="preserve"> (tur</w:t>
      </w:r>
      <w:r w:rsidR="0012235C" w:rsidRPr="00CE3A7B">
        <w:rPr>
          <w:rFonts w:ascii="Times New Roman" w:eastAsia="Times New Roman" w:hAnsi="Times New Roman"/>
          <w:sz w:val="27"/>
          <w:szCs w:val="27"/>
          <w:lang w:val="lv-LV" w:eastAsia="lv-LV"/>
        </w:rPr>
        <w:t xml:space="preserve">pmāk − Iesniedzējs) iesniegumu par </w:t>
      </w:r>
      <w:r w:rsidR="00BE47F3" w:rsidRPr="00CE3A7B">
        <w:rPr>
          <w:rFonts w:ascii="Times New Roman" w:eastAsia="Times New Roman" w:hAnsi="Times New Roman"/>
          <w:sz w:val="27"/>
          <w:szCs w:val="27"/>
          <w:lang w:val="lv-LV" w:eastAsia="lv-LV"/>
        </w:rPr>
        <w:t>īpašā nodokļa piemērošanas režīmu sadzīves tehnikai</w:t>
      </w:r>
      <w:r w:rsidR="00F401A8" w:rsidRPr="00CE3A7B">
        <w:rPr>
          <w:rFonts w:ascii="Times New Roman" w:eastAsia="Times New Roman" w:hAnsi="Times New Roman"/>
          <w:sz w:val="27"/>
          <w:szCs w:val="27"/>
          <w:lang w:val="lv-LV" w:eastAsia="lv-LV"/>
        </w:rPr>
        <w:t xml:space="preserve"> (turpmāk – iesniegums)</w:t>
      </w:r>
      <w:r w:rsidR="0012235C" w:rsidRPr="00CE3A7B">
        <w:rPr>
          <w:rFonts w:ascii="Times New Roman" w:eastAsia="Times New Roman" w:hAnsi="Times New Roman"/>
          <w:sz w:val="27"/>
          <w:szCs w:val="27"/>
          <w:lang w:val="lv-LV" w:eastAsia="lv-LV"/>
        </w:rPr>
        <w:t xml:space="preserve"> </w:t>
      </w:r>
      <w:r w:rsidRPr="00CE3A7B">
        <w:rPr>
          <w:rFonts w:ascii="Times New Roman" w:eastAsia="Times New Roman" w:hAnsi="Times New Roman"/>
          <w:sz w:val="27"/>
          <w:szCs w:val="27"/>
          <w:lang w:val="lv-LV" w:eastAsia="lv-LV"/>
        </w:rPr>
        <w:t>un sniedz šādu uzziņu.</w:t>
      </w:r>
    </w:p>
    <w:p w:rsidR="0022493F" w:rsidRPr="00CE3A7B" w:rsidRDefault="00AD0EA1" w:rsidP="003F0EC5">
      <w:pPr>
        <w:widowControl/>
        <w:tabs>
          <w:tab w:val="left" w:pos="0"/>
          <w:tab w:val="left" w:pos="6096"/>
        </w:tabs>
        <w:spacing w:after="0" w:line="240" w:lineRule="auto"/>
        <w:ind w:firstLine="709"/>
        <w:jc w:val="both"/>
        <w:rPr>
          <w:rFonts w:ascii="Times New Roman" w:eastAsia="Times New Roman" w:hAnsi="Times New Roman"/>
          <w:sz w:val="27"/>
          <w:szCs w:val="27"/>
          <w:lang w:val="lv-LV" w:eastAsia="lv-LV"/>
        </w:rPr>
      </w:pPr>
      <w:r w:rsidRPr="00CE3A7B">
        <w:rPr>
          <w:rFonts w:ascii="Times New Roman" w:eastAsia="Times New Roman" w:hAnsi="Times New Roman"/>
          <w:sz w:val="27"/>
          <w:szCs w:val="27"/>
          <w:lang w:val="lv-LV" w:eastAsia="lv-LV"/>
        </w:rPr>
        <w:t xml:space="preserve">Iesniedzējs iesniegumā sniedz šādu faktu </w:t>
      </w:r>
      <w:r w:rsidR="00F401A8" w:rsidRPr="00CE3A7B">
        <w:rPr>
          <w:rFonts w:ascii="Times New Roman" w:eastAsia="Times New Roman" w:hAnsi="Times New Roman"/>
          <w:sz w:val="27"/>
          <w:szCs w:val="27"/>
          <w:lang w:val="lv-LV" w:eastAsia="lv-LV"/>
        </w:rPr>
        <w:t>aprakstu</w:t>
      </w:r>
      <w:r w:rsidRPr="00CE3A7B">
        <w:rPr>
          <w:rFonts w:ascii="Times New Roman" w:eastAsia="Times New Roman" w:hAnsi="Times New Roman"/>
          <w:sz w:val="27"/>
          <w:szCs w:val="27"/>
          <w:lang w:val="lv-LV" w:eastAsia="lv-LV"/>
        </w:rPr>
        <w:t>.</w:t>
      </w:r>
    </w:p>
    <w:p w:rsidR="00BE47F3" w:rsidRPr="00CE3A7B" w:rsidRDefault="00AD0EA1" w:rsidP="00BE47F3">
      <w:pPr>
        <w:pStyle w:val="Style7"/>
        <w:widowControl/>
        <w:spacing w:line="240" w:lineRule="auto"/>
        <w:ind w:firstLine="720"/>
        <w:jc w:val="both"/>
        <w:rPr>
          <w:rStyle w:val="FontStyle18"/>
          <w:rFonts w:ascii="Times New Roman" w:hAnsi="Times New Roman" w:cs="Times New Roman"/>
          <w:sz w:val="27"/>
          <w:szCs w:val="27"/>
        </w:rPr>
      </w:pPr>
      <w:r w:rsidRPr="00CE3A7B">
        <w:rPr>
          <w:rStyle w:val="FontStyle18"/>
          <w:rFonts w:ascii="Times New Roman" w:hAnsi="Times New Roman" w:cs="Times New Roman"/>
          <w:sz w:val="27"/>
          <w:szCs w:val="27"/>
        </w:rPr>
        <w:t>Ņemot vērā, ka ar 2018.gada 1.janvāri stājas spēkā grozījumi Pievienotās vērtības nodokļa likumā, papildinot to ar 143.</w:t>
      </w:r>
      <w:r w:rsidRPr="00CE3A7B">
        <w:rPr>
          <w:rStyle w:val="FontStyle18"/>
          <w:rFonts w:ascii="Times New Roman" w:hAnsi="Times New Roman" w:cs="Times New Roman"/>
          <w:sz w:val="27"/>
          <w:szCs w:val="27"/>
          <w:vertAlign w:val="superscript"/>
        </w:rPr>
        <w:t>5</w:t>
      </w:r>
      <w:r w:rsidRPr="00CE3A7B">
        <w:rPr>
          <w:rStyle w:val="FontStyle18"/>
          <w:rFonts w:ascii="Times New Roman" w:hAnsi="Times New Roman" w:cs="Times New Roman"/>
          <w:sz w:val="27"/>
          <w:szCs w:val="27"/>
        </w:rPr>
        <w:t>pantu “Īpašs nodokļa piemērošanas režīms sadzīves elektronisko iekārtu un</w:t>
      </w:r>
      <w:r w:rsidR="008E39FE">
        <w:rPr>
          <w:rStyle w:val="FontStyle18"/>
          <w:rFonts w:ascii="Times New Roman" w:hAnsi="Times New Roman" w:cs="Times New Roman"/>
          <w:sz w:val="27"/>
          <w:szCs w:val="27"/>
        </w:rPr>
        <w:t xml:space="preserve"> “</w:t>
      </w:r>
      <w:r w:rsidRPr="00CE3A7B">
        <w:rPr>
          <w:rStyle w:val="FontStyle18"/>
          <w:rFonts w:ascii="Times New Roman" w:hAnsi="Times New Roman" w:cs="Times New Roman"/>
          <w:sz w:val="27"/>
          <w:szCs w:val="27"/>
        </w:rPr>
        <w:t>Grozījumi Ministru kabineta 2013.gada 3.janvāra noteikumos Nr.17 “Pievienotās vērtības nodokļa likuma normu piemērošanas kārtība un atsevišķas prasības pievienotās vērtības nodokļa maksāšanai un administrēšanai”” (pieņemti 2017.gada 14.novembrī), Iesniedzējs lūdz sniegt uzziņu saskaņā ar Administratīvā procesa likuma 98.pantu par sekojošiem jautājumiem:</w:t>
      </w:r>
    </w:p>
    <w:p w:rsidR="005F32E4" w:rsidRPr="00CE3A7B" w:rsidRDefault="00AD0EA1" w:rsidP="005F32E4">
      <w:pPr>
        <w:pStyle w:val="Style7"/>
        <w:widowControl/>
        <w:numPr>
          <w:ilvl w:val="0"/>
          <w:numId w:val="19"/>
        </w:numPr>
        <w:spacing w:line="240" w:lineRule="auto"/>
        <w:ind w:left="0" w:firstLine="720"/>
        <w:jc w:val="both"/>
        <w:rPr>
          <w:rStyle w:val="FontStyle18"/>
          <w:rFonts w:ascii="Times New Roman" w:hAnsi="Times New Roman" w:cs="Times New Roman"/>
          <w:sz w:val="27"/>
          <w:szCs w:val="27"/>
        </w:rPr>
      </w:pPr>
      <w:r>
        <w:rPr>
          <w:rStyle w:val="FontStyle18"/>
          <w:rFonts w:ascii="Times New Roman" w:hAnsi="Times New Roman" w:cs="Times New Roman"/>
          <w:sz w:val="27"/>
          <w:szCs w:val="27"/>
        </w:rPr>
        <w:t>v</w:t>
      </w:r>
      <w:r w:rsidRPr="00CE3A7B">
        <w:rPr>
          <w:rStyle w:val="FontStyle18"/>
          <w:rFonts w:ascii="Times New Roman" w:hAnsi="Times New Roman" w:cs="Times New Roman"/>
          <w:sz w:val="27"/>
          <w:szCs w:val="27"/>
        </w:rPr>
        <w:t>ai arī zemāk minētajiem kombinētās nomenklatūras kodiem, kas ietver arī preču rezerves daļas un aksesuārus būs jāpiemēro īpašais nodokļa režīms:</w:t>
      </w:r>
    </w:p>
    <w:p w:rsidR="00C623B8" w:rsidRPr="00CE3A7B" w:rsidRDefault="00C623B8" w:rsidP="00BE47F3">
      <w:pPr>
        <w:pStyle w:val="Style7"/>
        <w:widowControl/>
        <w:spacing w:line="240" w:lineRule="auto"/>
        <w:ind w:firstLine="720"/>
        <w:jc w:val="both"/>
        <w:rPr>
          <w:rStyle w:val="FontStyle18"/>
          <w:rFonts w:ascii="Times New Roman" w:hAnsi="Times New Roman" w:cs="Times New Roman"/>
          <w:sz w:val="27"/>
          <w:szCs w:val="27"/>
        </w:rPr>
      </w:pPr>
    </w:p>
    <w:tbl>
      <w:tblPr>
        <w:tblStyle w:val="TableGrid"/>
        <w:tblW w:w="94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27"/>
      </w:tblGrid>
      <w:tr w:rsidR="005E21EB" w:rsidRPr="00344747" w:rsidTr="0053047B">
        <w:tc>
          <w:tcPr>
            <w:tcW w:w="1560" w:type="dxa"/>
          </w:tcPr>
          <w:p w:rsidR="00C623B8" w:rsidRPr="00CE3A7B" w:rsidRDefault="00AD0EA1" w:rsidP="00BE47F3">
            <w:pPr>
              <w:pStyle w:val="Style7"/>
              <w:widowControl/>
              <w:spacing w:line="240" w:lineRule="auto"/>
              <w:jc w:val="both"/>
              <w:rPr>
                <w:rStyle w:val="FontStyle18"/>
                <w:rFonts w:ascii="Times New Roman" w:hAnsi="Times New Roman" w:cs="Times New Roman"/>
                <w:sz w:val="27"/>
                <w:szCs w:val="27"/>
              </w:rPr>
            </w:pPr>
            <w:r w:rsidRPr="00CE3A7B">
              <w:rPr>
                <w:rStyle w:val="FontStyle18"/>
                <w:rFonts w:ascii="Times New Roman" w:hAnsi="Times New Roman" w:cs="Times New Roman"/>
                <w:sz w:val="27"/>
                <w:szCs w:val="27"/>
              </w:rPr>
              <w:t>7321</w:t>
            </w:r>
          </w:p>
        </w:tc>
        <w:tc>
          <w:tcPr>
            <w:tcW w:w="7927" w:type="dxa"/>
          </w:tcPr>
          <w:p w:rsidR="00C623B8" w:rsidRPr="00CE3A7B" w:rsidRDefault="00AD0EA1" w:rsidP="00C623B8">
            <w:pPr>
              <w:pStyle w:val="Style9"/>
              <w:widowControl/>
              <w:tabs>
                <w:tab w:val="left" w:pos="1066"/>
              </w:tabs>
              <w:spacing w:line="240" w:lineRule="auto"/>
              <w:rPr>
                <w:rStyle w:val="FontStyle18"/>
                <w:rFonts w:ascii="Times New Roman" w:hAnsi="Times New Roman" w:cs="Times New Roman"/>
                <w:sz w:val="27"/>
                <w:szCs w:val="27"/>
              </w:rPr>
            </w:pPr>
            <w:r w:rsidRPr="00CE3A7B">
              <w:rPr>
                <w:rStyle w:val="FontStyle18"/>
                <w:rFonts w:ascii="Times New Roman" w:hAnsi="Times New Roman" w:cs="Times New Roman"/>
                <w:sz w:val="27"/>
                <w:szCs w:val="27"/>
              </w:rPr>
              <w:t>Dzelzs vai tērauda apkures un virtuves krāsnis, kamīni un plītis (ieskaitot krāsnis ar iebūvētiem centrālapkures katliem), restes cepšanai, ogļu pannas, plīts degļi, šķīvju sildītāji un tamlīdzīga neelektriska sadzīves aparatūra un tās daļas</w:t>
            </w:r>
          </w:p>
        </w:tc>
      </w:tr>
      <w:tr w:rsidR="005E21EB" w:rsidTr="0053047B">
        <w:tc>
          <w:tcPr>
            <w:tcW w:w="1560" w:type="dxa"/>
          </w:tcPr>
          <w:p w:rsidR="00C623B8" w:rsidRPr="00CE3A7B" w:rsidRDefault="00AD0EA1" w:rsidP="00BE47F3">
            <w:pPr>
              <w:pStyle w:val="Style7"/>
              <w:widowControl/>
              <w:spacing w:line="240" w:lineRule="auto"/>
              <w:jc w:val="both"/>
              <w:rPr>
                <w:rStyle w:val="FontStyle18"/>
                <w:rFonts w:ascii="Times New Roman" w:hAnsi="Times New Roman" w:cs="Times New Roman"/>
                <w:sz w:val="27"/>
                <w:szCs w:val="27"/>
              </w:rPr>
            </w:pPr>
            <w:r w:rsidRPr="00CE3A7B">
              <w:rPr>
                <w:rStyle w:val="FontStyle18"/>
                <w:rFonts w:ascii="Times New Roman" w:hAnsi="Times New Roman" w:cs="Times New Roman"/>
                <w:sz w:val="27"/>
                <w:szCs w:val="27"/>
              </w:rPr>
              <w:t>7321 90 00</w:t>
            </w:r>
          </w:p>
        </w:tc>
        <w:tc>
          <w:tcPr>
            <w:tcW w:w="7927" w:type="dxa"/>
          </w:tcPr>
          <w:p w:rsidR="00C623B8" w:rsidRPr="00CE3A7B" w:rsidRDefault="00AD0EA1" w:rsidP="00C623B8">
            <w:pPr>
              <w:pStyle w:val="Style5"/>
              <w:widowControl/>
              <w:spacing w:line="240" w:lineRule="auto"/>
              <w:ind w:firstLine="0"/>
              <w:rPr>
                <w:rStyle w:val="FontStyle18"/>
                <w:rFonts w:ascii="Times New Roman" w:hAnsi="Times New Roman" w:cs="Times New Roman"/>
                <w:sz w:val="27"/>
                <w:szCs w:val="27"/>
              </w:rPr>
            </w:pPr>
            <w:r w:rsidRPr="00CE3A7B">
              <w:rPr>
                <w:rStyle w:val="FontStyle18"/>
                <w:rFonts w:ascii="Times New Roman" w:hAnsi="Times New Roman" w:cs="Times New Roman"/>
                <w:sz w:val="27"/>
                <w:szCs w:val="27"/>
              </w:rPr>
              <w:t>- daļas</w:t>
            </w:r>
          </w:p>
          <w:p w:rsidR="00C623B8" w:rsidRPr="00CE3A7B" w:rsidRDefault="00C623B8" w:rsidP="00BE47F3">
            <w:pPr>
              <w:pStyle w:val="Style7"/>
              <w:widowControl/>
              <w:spacing w:line="240" w:lineRule="auto"/>
              <w:jc w:val="both"/>
              <w:rPr>
                <w:rStyle w:val="FontStyle18"/>
                <w:rFonts w:ascii="Times New Roman" w:hAnsi="Times New Roman" w:cs="Times New Roman"/>
                <w:sz w:val="27"/>
                <w:szCs w:val="27"/>
              </w:rPr>
            </w:pPr>
          </w:p>
        </w:tc>
      </w:tr>
      <w:tr w:rsidR="005E21EB" w:rsidRPr="00344747" w:rsidTr="0053047B">
        <w:tc>
          <w:tcPr>
            <w:tcW w:w="1560" w:type="dxa"/>
          </w:tcPr>
          <w:p w:rsidR="00C623B8" w:rsidRPr="00CE3A7B" w:rsidRDefault="00AD0EA1" w:rsidP="00BE47F3">
            <w:pPr>
              <w:pStyle w:val="Style7"/>
              <w:widowControl/>
              <w:spacing w:line="240" w:lineRule="auto"/>
              <w:jc w:val="both"/>
              <w:rPr>
                <w:rStyle w:val="FontStyle18"/>
                <w:rFonts w:ascii="Times New Roman" w:hAnsi="Times New Roman" w:cs="Times New Roman"/>
                <w:sz w:val="27"/>
                <w:szCs w:val="27"/>
              </w:rPr>
            </w:pPr>
            <w:r w:rsidRPr="00CE3A7B">
              <w:rPr>
                <w:rStyle w:val="FontStyle18"/>
                <w:rFonts w:ascii="Times New Roman" w:hAnsi="Times New Roman" w:cs="Times New Roman"/>
                <w:sz w:val="27"/>
                <w:szCs w:val="27"/>
              </w:rPr>
              <w:t>8418</w:t>
            </w:r>
          </w:p>
        </w:tc>
        <w:tc>
          <w:tcPr>
            <w:tcW w:w="7927" w:type="dxa"/>
          </w:tcPr>
          <w:p w:rsidR="00C623B8" w:rsidRPr="00CE3A7B" w:rsidRDefault="00AD0EA1" w:rsidP="00BE47F3">
            <w:pPr>
              <w:pStyle w:val="Style7"/>
              <w:widowControl/>
              <w:spacing w:line="240" w:lineRule="auto"/>
              <w:jc w:val="both"/>
              <w:rPr>
                <w:rStyle w:val="FontStyle18"/>
                <w:rFonts w:ascii="Times New Roman" w:hAnsi="Times New Roman" w:cs="Times New Roman"/>
                <w:sz w:val="27"/>
                <w:szCs w:val="27"/>
              </w:rPr>
            </w:pPr>
            <w:r w:rsidRPr="00CE3A7B">
              <w:rPr>
                <w:rStyle w:val="FontStyle18"/>
                <w:rFonts w:ascii="Times New Roman" w:hAnsi="Times New Roman" w:cs="Times New Roman"/>
                <w:sz w:val="27"/>
                <w:szCs w:val="27"/>
              </w:rPr>
              <w:t>Ledusskapji, saldētavas un citas dzesēšanas vai saldēšanas iekārtas, elektriskas vai cita veida; siltumsūkņi, izņemot gaisa kondicionēšanas iekārtas pozīcijā 8415</w:t>
            </w:r>
          </w:p>
        </w:tc>
      </w:tr>
      <w:tr w:rsidR="005E21EB" w:rsidTr="0053047B">
        <w:tc>
          <w:tcPr>
            <w:tcW w:w="1560" w:type="dxa"/>
          </w:tcPr>
          <w:p w:rsidR="00C623B8" w:rsidRPr="00CE3A7B" w:rsidRDefault="00AD0EA1" w:rsidP="00BE47F3">
            <w:pPr>
              <w:pStyle w:val="Style7"/>
              <w:widowControl/>
              <w:spacing w:line="240" w:lineRule="auto"/>
              <w:jc w:val="both"/>
              <w:rPr>
                <w:rStyle w:val="FontStyle18"/>
                <w:rFonts w:ascii="Times New Roman" w:hAnsi="Times New Roman" w:cs="Times New Roman"/>
                <w:sz w:val="27"/>
                <w:szCs w:val="27"/>
              </w:rPr>
            </w:pPr>
            <w:r w:rsidRPr="00CE3A7B">
              <w:rPr>
                <w:rStyle w:val="FontStyle18"/>
                <w:rFonts w:ascii="Times New Roman" w:hAnsi="Times New Roman" w:cs="Times New Roman"/>
                <w:sz w:val="27"/>
                <w:szCs w:val="27"/>
              </w:rPr>
              <w:t>8418 99 90</w:t>
            </w:r>
          </w:p>
        </w:tc>
        <w:tc>
          <w:tcPr>
            <w:tcW w:w="7927" w:type="dxa"/>
          </w:tcPr>
          <w:p w:rsidR="00C623B8" w:rsidRPr="00CE3A7B" w:rsidRDefault="00AD0EA1" w:rsidP="00BE47F3">
            <w:pPr>
              <w:pStyle w:val="Style7"/>
              <w:widowControl/>
              <w:spacing w:line="240" w:lineRule="auto"/>
              <w:jc w:val="both"/>
              <w:rPr>
                <w:rStyle w:val="FontStyle18"/>
                <w:rFonts w:ascii="Times New Roman" w:hAnsi="Times New Roman" w:cs="Times New Roman"/>
                <w:sz w:val="27"/>
                <w:szCs w:val="27"/>
              </w:rPr>
            </w:pPr>
            <w:r w:rsidRPr="00CE3A7B">
              <w:rPr>
                <w:rStyle w:val="FontStyle18"/>
                <w:rFonts w:ascii="Times New Roman" w:hAnsi="Times New Roman" w:cs="Times New Roman"/>
                <w:sz w:val="27"/>
                <w:szCs w:val="27"/>
              </w:rPr>
              <w:t>--- citādas</w:t>
            </w:r>
          </w:p>
          <w:p w:rsidR="005F32E4" w:rsidRPr="00CE3A7B" w:rsidRDefault="005F32E4" w:rsidP="00BE47F3">
            <w:pPr>
              <w:pStyle w:val="Style7"/>
              <w:widowControl/>
              <w:spacing w:line="240" w:lineRule="auto"/>
              <w:jc w:val="both"/>
              <w:rPr>
                <w:rStyle w:val="FontStyle18"/>
                <w:rFonts w:ascii="Times New Roman" w:hAnsi="Times New Roman" w:cs="Times New Roman"/>
                <w:sz w:val="27"/>
                <w:szCs w:val="27"/>
              </w:rPr>
            </w:pPr>
          </w:p>
        </w:tc>
      </w:tr>
      <w:tr w:rsidR="005E21EB" w:rsidRPr="00344747" w:rsidTr="0053047B">
        <w:tc>
          <w:tcPr>
            <w:tcW w:w="1560" w:type="dxa"/>
          </w:tcPr>
          <w:p w:rsidR="00C623B8" w:rsidRPr="00CE3A7B" w:rsidRDefault="00AD0EA1" w:rsidP="00BE47F3">
            <w:pPr>
              <w:pStyle w:val="Style7"/>
              <w:widowControl/>
              <w:spacing w:line="240" w:lineRule="auto"/>
              <w:jc w:val="both"/>
              <w:rPr>
                <w:rStyle w:val="FontStyle18"/>
                <w:rFonts w:ascii="Times New Roman" w:hAnsi="Times New Roman" w:cs="Times New Roman"/>
                <w:sz w:val="27"/>
                <w:szCs w:val="27"/>
              </w:rPr>
            </w:pPr>
            <w:r w:rsidRPr="00CE3A7B">
              <w:rPr>
                <w:rStyle w:val="FontStyle18"/>
                <w:rFonts w:ascii="Times New Roman" w:hAnsi="Times New Roman" w:cs="Times New Roman"/>
                <w:sz w:val="27"/>
                <w:szCs w:val="27"/>
              </w:rPr>
              <w:lastRenderedPageBreak/>
              <w:t>8450</w:t>
            </w:r>
          </w:p>
        </w:tc>
        <w:tc>
          <w:tcPr>
            <w:tcW w:w="7927" w:type="dxa"/>
          </w:tcPr>
          <w:p w:rsidR="00C623B8" w:rsidRPr="00CE3A7B" w:rsidRDefault="00AD0EA1" w:rsidP="00C623B8">
            <w:pPr>
              <w:pStyle w:val="Style5"/>
              <w:widowControl/>
              <w:spacing w:line="240" w:lineRule="auto"/>
              <w:ind w:firstLine="0"/>
              <w:rPr>
                <w:rStyle w:val="FontStyle18"/>
                <w:rFonts w:ascii="Times New Roman" w:hAnsi="Times New Roman" w:cs="Times New Roman"/>
                <w:sz w:val="27"/>
                <w:szCs w:val="27"/>
              </w:rPr>
            </w:pPr>
            <w:r w:rsidRPr="00CE3A7B">
              <w:rPr>
                <w:rStyle w:val="FontStyle18"/>
                <w:rFonts w:ascii="Times New Roman" w:hAnsi="Times New Roman" w:cs="Times New Roman"/>
                <w:sz w:val="27"/>
                <w:szCs w:val="27"/>
              </w:rPr>
              <w:t>Veļas mazgājamās mašīnas mājsaimniecībai vai veļas mazgātavām, ieskaitot mašīnas ar sausināšanas ierīcēm</w:t>
            </w:r>
          </w:p>
        </w:tc>
      </w:tr>
      <w:tr w:rsidR="005E21EB" w:rsidTr="0053047B">
        <w:tc>
          <w:tcPr>
            <w:tcW w:w="1560" w:type="dxa"/>
          </w:tcPr>
          <w:p w:rsidR="00C623B8" w:rsidRPr="00CE3A7B" w:rsidRDefault="00AD0EA1" w:rsidP="00BE47F3">
            <w:pPr>
              <w:pStyle w:val="Style7"/>
              <w:widowControl/>
              <w:spacing w:line="240" w:lineRule="auto"/>
              <w:jc w:val="both"/>
              <w:rPr>
                <w:rStyle w:val="FontStyle18"/>
                <w:rFonts w:ascii="Times New Roman" w:hAnsi="Times New Roman" w:cs="Times New Roman"/>
                <w:sz w:val="27"/>
                <w:szCs w:val="27"/>
              </w:rPr>
            </w:pPr>
            <w:r w:rsidRPr="00CE3A7B">
              <w:rPr>
                <w:rStyle w:val="FontStyle18"/>
                <w:rFonts w:ascii="Times New Roman" w:hAnsi="Times New Roman" w:cs="Times New Roman"/>
                <w:sz w:val="27"/>
                <w:szCs w:val="27"/>
              </w:rPr>
              <w:t>8450 90 00</w:t>
            </w:r>
          </w:p>
        </w:tc>
        <w:tc>
          <w:tcPr>
            <w:tcW w:w="7927" w:type="dxa"/>
          </w:tcPr>
          <w:p w:rsidR="00C623B8" w:rsidRPr="00CE3A7B" w:rsidRDefault="00AD0EA1" w:rsidP="00C623B8">
            <w:pPr>
              <w:pStyle w:val="Style9"/>
              <w:widowControl/>
              <w:spacing w:line="240" w:lineRule="auto"/>
              <w:rPr>
                <w:rStyle w:val="FontStyle18"/>
                <w:rFonts w:ascii="Times New Roman" w:hAnsi="Times New Roman" w:cs="Times New Roman"/>
                <w:sz w:val="27"/>
                <w:szCs w:val="27"/>
              </w:rPr>
            </w:pPr>
            <w:r w:rsidRPr="00CE3A7B">
              <w:rPr>
                <w:rStyle w:val="FontStyle18"/>
                <w:rFonts w:ascii="Times New Roman" w:hAnsi="Times New Roman" w:cs="Times New Roman"/>
                <w:sz w:val="27"/>
                <w:szCs w:val="27"/>
              </w:rPr>
              <w:t>- daļas</w:t>
            </w:r>
          </w:p>
          <w:p w:rsidR="005F32E4" w:rsidRPr="00CE3A7B" w:rsidRDefault="005F32E4" w:rsidP="00C623B8">
            <w:pPr>
              <w:pStyle w:val="Style9"/>
              <w:widowControl/>
              <w:spacing w:line="240" w:lineRule="auto"/>
              <w:rPr>
                <w:rStyle w:val="FontStyle18"/>
                <w:rFonts w:ascii="Times New Roman" w:hAnsi="Times New Roman" w:cs="Times New Roman"/>
                <w:sz w:val="27"/>
                <w:szCs w:val="27"/>
              </w:rPr>
            </w:pPr>
          </w:p>
        </w:tc>
      </w:tr>
      <w:tr w:rsidR="005E21EB" w:rsidTr="0053047B">
        <w:tc>
          <w:tcPr>
            <w:tcW w:w="1560" w:type="dxa"/>
          </w:tcPr>
          <w:p w:rsidR="00C623B8" w:rsidRPr="00CE3A7B" w:rsidRDefault="00AD0EA1" w:rsidP="00BE47F3">
            <w:pPr>
              <w:pStyle w:val="Style7"/>
              <w:widowControl/>
              <w:spacing w:line="240" w:lineRule="auto"/>
              <w:jc w:val="both"/>
              <w:rPr>
                <w:rStyle w:val="FontStyle18"/>
                <w:rFonts w:ascii="Times New Roman" w:hAnsi="Times New Roman" w:cs="Times New Roman"/>
                <w:sz w:val="27"/>
                <w:szCs w:val="27"/>
              </w:rPr>
            </w:pPr>
            <w:r w:rsidRPr="00CE3A7B">
              <w:rPr>
                <w:rStyle w:val="FontStyle18"/>
                <w:rFonts w:ascii="Times New Roman" w:hAnsi="Times New Roman" w:cs="Times New Roman"/>
                <w:sz w:val="27"/>
                <w:szCs w:val="27"/>
              </w:rPr>
              <w:t>8508</w:t>
            </w:r>
          </w:p>
        </w:tc>
        <w:tc>
          <w:tcPr>
            <w:tcW w:w="7927" w:type="dxa"/>
          </w:tcPr>
          <w:p w:rsidR="00C623B8" w:rsidRPr="00CE3A7B" w:rsidRDefault="00AD0EA1" w:rsidP="00C623B8">
            <w:pPr>
              <w:pStyle w:val="Style9"/>
              <w:widowControl/>
              <w:spacing w:line="240" w:lineRule="auto"/>
              <w:rPr>
                <w:rStyle w:val="FontStyle18"/>
                <w:rFonts w:ascii="Times New Roman" w:hAnsi="Times New Roman" w:cs="Times New Roman"/>
                <w:sz w:val="27"/>
                <w:szCs w:val="27"/>
              </w:rPr>
            </w:pPr>
            <w:r w:rsidRPr="00CE3A7B">
              <w:rPr>
                <w:rStyle w:val="FontStyle18"/>
                <w:rFonts w:ascii="Times New Roman" w:hAnsi="Times New Roman" w:cs="Times New Roman"/>
                <w:sz w:val="27"/>
                <w:szCs w:val="27"/>
              </w:rPr>
              <w:t>Putekļsūcēji</w:t>
            </w:r>
          </w:p>
        </w:tc>
      </w:tr>
      <w:tr w:rsidR="005E21EB" w:rsidTr="0053047B">
        <w:tc>
          <w:tcPr>
            <w:tcW w:w="1560" w:type="dxa"/>
          </w:tcPr>
          <w:p w:rsidR="00C623B8" w:rsidRPr="00CE3A7B" w:rsidRDefault="00AD0EA1" w:rsidP="00BE47F3">
            <w:pPr>
              <w:pStyle w:val="Style7"/>
              <w:widowControl/>
              <w:spacing w:line="240" w:lineRule="auto"/>
              <w:jc w:val="both"/>
              <w:rPr>
                <w:rStyle w:val="FontStyle18"/>
                <w:rFonts w:ascii="Times New Roman" w:hAnsi="Times New Roman" w:cs="Times New Roman"/>
                <w:sz w:val="27"/>
                <w:szCs w:val="27"/>
              </w:rPr>
            </w:pPr>
            <w:r w:rsidRPr="00CE3A7B">
              <w:rPr>
                <w:rStyle w:val="FontStyle18"/>
                <w:rFonts w:ascii="Times New Roman" w:hAnsi="Times New Roman" w:cs="Times New Roman"/>
                <w:sz w:val="27"/>
                <w:szCs w:val="27"/>
              </w:rPr>
              <w:t>8508 70 00</w:t>
            </w:r>
          </w:p>
        </w:tc>
        <w:tc>
          <w:tcPr>
            <w:tcW w:w="7927" w:type="dxa"/>
          </w:tcPr>
          <w:p w:rsidR="00C623B8" w:rsidRPr="00CE3A7B" w:rsidRDefault="00AD0EA1" w:rsidP="00C623B8">
            <w:pPr>
              <w:pStyle w:val="Style5"/>
              <w:widowControl/>
              <w:spacing w:line="240" w:lineRule="auto"/>
              <w:ind w:firstLine="0"/>
              <w:rPr>
                <w:rStyle w:val="FontStyle18"/>
                <w:rFonts w:ascii="Times New Roman" w:hAnsi="Times New Roman" w:cs="Times New Roman"/>
                <w:sz w:val="27"/>
                <w:szCs w:val="27"/>
              </w:rPr>
            </w:pPr>
            <w:r w:rsidRPr="00CE3A7B">
              <w:rPr>
                <w:rStyle w:val="FontStyle18"/>
                <w:rFonts w:ascii="Times New Roman" w:hAnsi="Times New Roman" w:cs="Times New Roman"/>
                <w:sz w:val="27"/>
                <w:szCs w:val="27"/>
              </w:rPr>
              <w:t>- daļas</w:t>
            </w:r>
          </w:p>
          <w:p w:rsidR="00C623B8" w:rsidRPr="00CE3A7B" w:rsidRDefault="00C623B8" w:rsidP="00C623B8">
            <w:pPr>
              <w:pStyle w:val="Style9"/>
              <w:widowControl/>
              <w:spacing w:line="240" w:lineRule="auto"/>
              <w:rPr>
                <w:rStyle w:val="FontStyle18"/>
                <w:rFonts w:ascii="Times New Roman" w:hAnsi="Times New Roman" w:cs="Times New Roman"/>
                <w:sz w:val="27"/>
                <w:szCs w:val="27"/>
              </w:rPr>
            </w:pPr>
          </w:p>
        </w:tc>
      </w:tr>
      <w:tr w:rsidR="005E21EB" w:rsidRPr="00344747" w:rsidTr="0053047B">
        <w:tc>
          <w:tcPr>
            <w:tcW w:w="1560" w:type="dxa"/>
          </w:tcPr>
          <w:p w:rsidR="00C623B8" w:rsidRPr="00CE3A7B" w:rsidRDefault="00AD0EA1" w:rsidP="00BE47F3">
            <w:pPr>
              <w:pStyle w:val="Style7"/>
              <w:widowControl/>
              <w:spacing w:line="240" w:lineRule="auto"/>
              <w:jc w:val="both"/>
              <w:rPr>
                <w:rStyle w:val="FontStyle18"/>
                <w:rFonts w:ascii="Times New Roman" w:hAnsi="Times New Roman" w:cs="Times New Roman"/>
                <w:sz w:val="27"/>
                <w:szCs w:val="27"/>
              </w:rPr>
            </w:pPr>
            <w:r w:rsidRPr="00CE3A7B">
              <w:rPr>
                <w:rStyle w:val="FontStyle18"/>
                <w:rFonts w:ascii="Times New Roman" w:hAnsi="Times New Roman" w:cs="Times New Roman"/>
                <w:sz w:val="27"/>
                <w:szCs w:val="27"/>
              </w:rPr>
              <w:t>8509</w:t>
            </w:r>
          </w:p>
        </w:tc>
        <w:tc>
          <w:tcPr>
            <w:tcW w:w="7927" w:type="dxa"/>
          </w:tcPr>
          <w:p w:rsidR="00C623B8" w:rsidRPr="00CE3A7B" w:rsidRDefault="00AD0EA1" w:rsidP="00C623B8">
            <w:pPr>
              <w:pStyle w:val="Style5"/>
              <w:widowControl/>
              <w:spacing w:line="240" w:lineRule="auto"/>
              <w:ind w:firstLine="0"/>
              <w:rPr>
                <w:rStyle w:val="FontStyle18"/>
                <w:rFonts w:ascii="Times New Roman" w:hAnsi="Times New Roman" w:cs="Times New Roman"/>
                <w:sz w:val="27"/>
                <w:szCs w:val="27"/>
              </w:rPr>
            </w:pPr>
            <w:r w:rsidRPr="00CE3A7B">
              <w:rPr>
                <w:rStyle w:val="FontStyle18"/>
                <w:rFonts w:ascii="Times New Roman" w:hAnsi="Times New Roman" w:cs="Times New Roman"/>
                <w:sz w:val="27"/>
                <w:szCs w:val="27"/>
              </w:rPr>
              <w:t>Mājsaimniecības elektromehāniskās ierīces ar iebūvētu elektromotoru, izņemot putekļsūcējus, kas minēti pozīcijā 8508</w:t>
            </w:r>
          </w:p>
        </w:tc>
      </w:tr>
      <w:tr w:rsidR="005E21EB" w:rsidTr="0053047B">
        <w:tc>
          <w:tcPr>
            <w:tcW w:w="1560" w:type="dxa"/>
          </w:tcPr>
          <w:p w:rsidR="00C623B8" w:rsidRPr="00CE3A7B" w:rsidRDefault="00AD0EA1" w:rsidP="00BE47F3">
            <w:pPr>
              <w:pStyle w:val="Style7"/>
              <w:widowControl/>
              <w:spacing w:line="240" w:lineRule="auto"/>
              <w:jc w:val="both"/>
              <w:rPr>
                <w:rStyle w:val="FontStyle18"/>
                <w:rFonts w:ascii="Times New Roman" w:hAnsi="Times New Roman" w:cs="Times New Roman"/>
                <w:sz w:val="27"/>
                <w:szCs w:val="27"/>
              </w:rPr>
            </w:pPr>
            <w:r w:rsidRPr="00CE3A7B">
              <w:rPr>
                <w:rStyle w:val="FontStyle18"/>
                <w:rFonts w:ascii="Times New Roman" w:hAnsi="Times New Roman" w:cs="Times New Roman"/>
                <w:sz w:val="27"/>
                <w:szCs w:val="27"/>
              </w:rPr>
              <w:t>8509 90 00</w:t>
            </w:r>
          </w:p>
        </w:tc>
        <w:tc>
          <w:tcPr>
            <w:tcW w:w="7927" w:type="dxa"/>
          </w:tcPr>
          <w:p w:rsidR="00C623B8" w:rsidRPr="00CE3A7B" w:rsidRDefault="00AD0EA1" w:rsidP="00C623B8">
            <w:pPr>
              <w:pStyle w:val="Style9"/>
              <w:widowControl/>
              <w:spacing w:line="240" w:lineRule="auto"/>
              <w:rPr>
                <w:rStyle w:val="FontStyle18"/>
                <w:rFonts w:ascii="Times New Roman" w:hAnsi="Times New Roman" w:cs="Times New Roman"/>
                <w:sz w:val="27"/>
                <w:szCs w:val="27"/>
              </w:rPr>
            </w:pPr>
            <w:r w:rsidRPr="00CE3A7B">
              <w:rPr>
                <w:rStyle w:val="FontStyle18"/>
                <w:rFonts w:ascii="Times New Roman" w:hAnsi="Times New Roman" w:cs="Times New Roman"/>
                <w:sz w:val="27"/>
                <w:szCs w:val="27"/>
              </w:rPr>
              <w:t>- daļas</w:t>
            </w:r>
          </w:p>
          <w:p w:rsidR="00C623B8" w:rsidRPr="00CE3A7B" w:rsidRDefault="00C623B8" w:rsidP="00C623B8">
            <w:pPr>
              <w:pStyle w:val="Style5"/>
              <w:widowControl/>
              <w:spacing w:line="240" w:lineRule="auto"/>
              <w:ind w:firstLine="0"/>
              <w:rPr>
                <w:rStyle w:val="FontStyle18"/>
                <w:rFonts w:ascii="Times New Roman" w:hAnsi="Times New Roman" w:cs="Times New Roman"/>
                <w:sz w:val="27"/>
                <w:szCs w:val="27"/>
              </w:rPr>
            </w:pPr>
          </w:p>
        </w:tc>
      </w:tr>
      <w:tr w:rsidR="005E21EB" w:rsidRPr="00344747" w:rsidTr="0053047B">
        <w:tc>
          <w:tcPr>
            <w:tcW w:w="1560" w:type="dxa"/>
          </w:tcPr>
          <w:p w:rsidR="00EA7265" w:rsidRPr="00CE3A7B" w:rsidRDefault="00AD0EA1" w:rsidP="00BE47F3">
            <w:pPr>
              <w:pStyle w:val="Style7"/>
              <w:widowControl/>
              <w:spacing w:line="240" w:lineRule="auto"/>
              <w:jc w:val="both"/>
              <w:rPr>
                <w:rStyle w:val="FontStyle18"/>
                <w:rFonts w:ascii="Times New Roman" w:hAnsi="Times New Roman" w:cs="Times New Roman"/>
                <w:sz w:val="27"/>
                <w:szCs w:val="27"/>
              </w:rPr>
            </w:pPr>
            <w:r w:rsidRPr="00CE3A7B">
              <w:rPr>
                <w:rStyle w:val="FontStyle18"/>
                <w:rFonts w:ascii="Times New Roman" w:hAnsi="Times New Roman" w:cs="Times New Roman"/>
                <w:sz w:val="27"/>
                <w:szCs w:val="27"/>
              </w:rPr>
              <w:t>8516</w:t>
            </w:r>
          </w:p>
        </w:tc>
        <w:tc>
          <w:tcPr>
            <w:tcW w:w="7927" w:type="dxa"/>
          </w:tcPr>
          <w:p w:rsidR="00EA7265" w:rsidRPr="00CE3A7B" w:rsidRDefault="00AD0EA1" w:rsidP="005F32E4">
            <w:pPr>
              <w:pStyle w:val="Style7"/>
              <w:widowControl/>
              <w:tabs>
                <w:tab w:val="left" w:pos="1190"/>
              </w:tabs>
              <w:spacing w:line="240" w:lineRule="auto"/>
              <w:jc w:val="both"/>
              <w:rPr>
                <w:rStyle w:val="FontStyle18"/>
                <w:rFonts w:ascii="Times New Roman" w:hAnsi="Times New Roman" w:cs="Times New Roman"/>
                <w:sz w:val="27"/>
                <w:szCs w:val="27"/>
              </w:rPr>
            </w:pPr>
            <w:r w:rsidRPr="00CE3A7B">
              <w:rPr>
                <w:rStyle w:val="FontStyle18"/>
                <w:rFonts w:ascii="Times New Roman" w:hAnsi="Times New Roman" w:cs="Times New Roman"/>
                <w:sz w:val="27"/>
                <w:szCs w:val="27"/>
              </w:rPr>
              <w:t>Elektriskie caurplūdes un termoakumulācijas Odenssildītāji un iegremdes sildītāji; elektroierīces telpu apsildīšanai un augsnes sildīšanai; elektriskas ierīces matu veidošanai (piemēram, matu žāvētāji, matu cirtotāji, matu cirtojamās knaibles) un roku žāvētāji; elektriskie gludekļi; citādas elektrotermiskās ierīces mājsaimniecības vajadzībām; sildierīču pretestību elementi, izņemot pozīcijā 8545 minētos</w:t>
            </w:r>
          </w:p>
        </w:tc>
      </w:tr>
      <w:tr w:rsidR="005E21EB" w:rsidTr="0053047B">
        <w:tc>
          <w:tcPr>
            <w:tcW w:w="1560" w:type="dxa"/>
          </w:tcPr>
          <w:p w:rsidR="00EA7265" w:rsidRPr="00CE3A7B" w:rsidRDefault="00AD0EA1" w:rsidP="00BE47F3">
            <w:pPr>
              <w:pStyle w:val="Style7"/>
              <w:widowControl/>
              <w:spacing w:line="240" w:lineRule="auto"/>
              <w:jc w:val="both"/>
              <w:rPr>
                <w:rStyle w:val="FontStyle18"/>
                <w:rFonts w:ascii="Times New Roman" w:hAnsi="Times New Roman" w:cs="Times New Roman"/>
                <w:sz w:val="27"/>
                <w:szCs w:val="27"/>
              </w:rPr>
            </w:pPr>
            <w:r w:rsidRPr="00CE3A7B">
              <w:rPr>
                <w:rStyle w:val="FontStyle18"/>
                <w:rFonts w:ascii="Times New Roman" w:hAnsi="Times New Roman" w:cs="Times New Roman"/>
                <w:sz w:val="27"/>
                <w:szCs w:val="27"/>
              </w:rPr>
              <w:t>8516 80</w:t>
            </w:r>
          </w:p>
        </w:tc>
        <w:tc>
          <w:tcPr>
            <w:tcW w:w="7927" w:type="dxa"/>
          </w:tcPr>
          <w:p w:rsidR="00EA7265" w:rsidRPr="00CE3A7B" w:rsidRDefault="00AD0EA1" w:rsidP="00C623B8">
            <w:pPr>
              <w:pStyle w:val="Style9"/>
              <w:widowControl/>
              <w:spacing w:line="240" w:lineRule="auto"/>
              <w:rPr>
                <w:rStyle w:val="FontStyle18"/>
                <w:rFonts w:ascii="Times New Roman" w:hAnsi="Times New Roman" w:cs="Times New Roman"/>
                <w:sz w:val="27"/>
                <w:szCs w:val="27"/>
              </w:rPr>
            </w:pPr>
            <w:r w:rsidRPr="00CE3A7B">
              <w:rPr>
                <w:rStyle w:val="FontStyle18"/>
                <w:rFonts w:ascii="Times New Roman" w:hAnsi="Times New Roman" w:cs="Times New Roman"/>
                <w:sz w:val="27"/>
                <w:szCs w:val="27"/>
              </w:rPr>
              <w:t>- sildierīču pretestības elementi</w:t>
            </w:r>
          </w:p>
        </w:tc>
      </w:tr>
      <w:tr w:rsidR="005E21EB" w:rsidTr="0053047B">
        <w:tc>
          <w:tcPr>
            <w:tcW w:w="1560" w:type="dxa"/>
          </w:tcPr>
          <w:p w:rsidR="00EA7265" w:rsidRPr="00CE3A7B" w:rsidRDefault="00AD0EA1" w:rsidP="00EA7265">
            <w:pPr>
              <w:pStyle w:val="Style7"/>
              <w:widowControl/>
              <w:numPr>
                <w:ilvl w:val="0"/>
                <w:numId w:val="16"/>
              </w:numPr>
              <w:spacing w:line="240" w:lineRule="auto"/>
              <w:jc w:val="both"/>
              <w:rPr>
                <w:rStyle w:val="FontStyle18"/>
                <w:rFonts w:ascii="Times New Roman" w:hAnsi="Times New Roman" w:cs="Times New Roman"/>
                <w:sz w:val="27"/>
                <w:szCs w:val="27"/>
              </w:rPr>
            </w:pPr>
            <w:r w:rsidRPr="00CE3A7B">
              <w:rPr>
                <w:rStyle w:val="FontStyle18"/>
                <w:rFonts w:ascii="Times New Roman" w:hAnsi="Times New Roman" w:cs="Times New Roman"/>
                <w:sz w:val="27"/>
                <w:szCs w:val="27"/>
              </w:rPr>
              <w:t>80 20</w:t>
            </w:r>
          </w:p>
        </w:tc>
        <w:tc>
          <w:tcPr>
            <w:tcW w:w="7927" w:type="dxa"/>
          </w:tcPr>
          <w:p w:rsidR="00EA7265" w:rsidRPr="00CE3A7B" w:rsidRDefault="00AD0EA1" w:rsidP="00EA7265">
            <w:pPr>
              <w:pStyle w:val="Style9"/>
              <w:widowControl/>
              <w:spacing w:line="240" w:lineRule="auto"/>
              <w:rPr>
                <w:rStyle w:val="FontStyle18"/>
                <w:rFonts w:ascii="Times New Roman" w:hAnsi="Times New Roman" w:cs="Times New Roman"/>
                <w:sz w:val="27"/>
                <w:szCs w:val="27"/>
              </w:rPr>
            </w:pPr>
            <w:r w:rsidRPr="00CE3A7B">
              <w:rPr>
                <w:rStyle w:val="FontStyle18"/>
                <w:rFonts w:ascii="Times New Roman" w:hAnsi="Times New Roman" w:cs="Times New Roman"/>
                <w:sz w:val="27"/>
                <w:szCs w:val="27"/>
              </w:rPr>
              <w:t>-- samontēti izolētā karkasā</w:t>
            </w:r>
          </w:p>
        </w:tc>
      </w:tr>
      <w:tr w:rsidR="005E21EB" w:rsidTr="0053047B">
        <w:tc>
          <w:tcPr>
            <w:tcW w:w="1560" w:type="dxa"/>
          </w:tcPr>
          <w:p w:rsidR="00EA7265" w:rsidRPr="00CE3A7B" w:rsidRDefault="00AD0EA1" w:rsidP="00EA7265">
            <w:pPr>
              <w:pStyle w:val="Style7"/>
              <w:widowControl/>
              <w:spacing w:line="240" w:lineRule="auto"/>
              <w:jc w:val="both"/>
              <w:rPr>
                <w:rStyle w:val="FontStyle18"/>
                <w:rFonts w:ascii="Times New Roman" w:hAnsi="Times New Roman" w:cs="Times New Roman"/>
                <w:sz w:val="27"/>
                <w:szCs w:val="27"/>
              </w:rPr>
            </w:pPr>
            <w:r w:rsidRPr="00CE3A7B">
              <w:rPr>
                <w:rStyle w:val="FontStyle18"/>
                <w:rFonts w:ascii="Times New Roman" w:hAnsi="Times New Roman" w:cs="Times New Roman"/>
                <w:sz w:val="27"/>
                <w:szCs w:val="27"/>
              </w:rPr>
              <w:t>8516 80 00</w:t>
            </w:r>
          </w:p>
        </w:tc>
        <w:tc>
          <w:tcPr>
            <w:tcW w:w="7927" w:type="dxa"/>
          </w:tcPr>
          <w:p w:rsidR="00EA7265" w:rsidRPr="00CE3A7B" w:rsidRDefault="00AD0EA1" w:rsidP="00EA7265">
            <w:pPr>
              <w:pStyle w:val="Style9"/>
              <w:widowControl/>
              <w:spacing w:line="240" w:lineRule="auto"/>
              <w:rPr>
                <w:rStyle w:val="FontStyle18"/>
                <w:rFonts w:ascii="Times New Roman" w:hAnsi="Times New Roman" w:cs="Times New Roman"/>
                <w:sz w:val="27"/>
                <w:szCs w:val="27"/>
              </w:rPr>
            </w:pPr>
            <w:r w:rsidRPr="00CE3A7B">
              <w:rPr>
                <w:rStyle w:val="FontStyle18"/>
                <w:rFonts w:ascii="Times New Roman" w:hAnsi="Times New Roman" w:cs="Times New Roman"/>
                <w:sz w:val="27"/>
                <w:szCs w:val="27"/>
              </w:rPr>
              <w:t>- citādi</w:t>
            </w:r>
          </w:p>
        </w:tc>
      </w:tr>
      <w:tr w:rsidR="005E21EB" w:rsidTr="0053047B">
        <w:tc>
          <w:tcPr>
            <w:tcW w:w="1560" w:type="dxa"/>
          </w:tcPr>
          <w:p w:rsidR="00EA7265" w:rsidRPr="00CE3A7B" w:rsidRDefault="00AD0EA1" w:rsidP="00EA7265">
            <w:pPr>
              <w:pStyle w:val="Style7"/>
              <w:widowControl/>
              <w:spacing w:line="240" w:lineRule="auto"/>
              <w:jc w:val="both"/>
              <w:rPr>
                <w:rStyle w:val="FontStyle18"/>
                <w:rFonts w:ascii="Times New Roman" w:hAnsi="Times New Roman" w:cs="Times New Roman"/>
                <w:sz w:val="27"/>
                <w:szCs w:val="27"/>
              </w:rPr>
            </w:pPr>
            <w:r w:rsidRPr="00CE3A7B">
              <w:rPr>
                <w:rStyle w:val="FontStyle18"/>
                <w:rFonts w:ascii="Times New Roman" w:hAnsi="Times New Roman" w:cs="Times New Roman"/>
                <w:sz w:val="27"/>
                <w:szCs w:val="27"/>
              </w:rPr>
              <w:t>8516 90 00</w:t>
            </w:r>
          </w:p>
        </w:tc>
        <w:tc>
          <w:tcPr>
            <w:tcW w:w="7927" w:type="dxa"/>
          </w:tcPr>
          <w:p w:rsidR="00EA7265" w:rsidRPr="00CE3A7B" w:rsidRDefault="00AD0EA1" w:rsidP="00EA7265">
            <w:pPr>
              <w:pStyle w:val="Style9"/>
              <w:widowControl/>
              <w:spacing w:line="240" w:lineRule="auto"/>
              <w:rPr>
                <w:rStyle w:val="FontStyle18"/>
                <w:rFonts w:ascii="Times New Roman" w:hAnsi="Times New Roman" w:cs="Times New Roman"/>
                <w:sz w:val="27"/>
                <w:szCs w:val="27"/>
              </w:rPr>
            </w:pPr>
            <w:r w:rsidRPr="00CE3A7B">
              <w:rPr>
                <w:rStyle w:val="FontStyle18"/>
                <w:rFonts w:ascii="Times New Roman" w:hAnsi="Times New Roman" w:cs="Times New Roman"/>
                <w:sz w:val="27"/>
                <w:szCs w:val="27"/>
              </w:rPr>
              <w:t>- daļas</w:t>
            </w:r>
          </w:p>
        </w:tc>
      </w:tr>
    </w:tbl>
    <w:p w:rsidR="00C623B8" w:rsidRPr="00CE3A7B" w:rsidRDefault="00C623B8" w:rsidP="00BE47F3">
      <w:pPr>
        <w:pStyle w:val="Style7"/>
        <w:widowControl/>
        <w:spacing w:line="240" w:lineRule="auto"/>
        <w:ind w:firstLine="720"/>
        <w:jc w:val="both"/>
        <w:rPr>
          <w:rStyle w:val="FontStyle18"/>
          <w:rFonts w:ascii="Times New Roman" w:hAnsi="Times New Roman" w:cs="Times New Roman"/>
          <w:sz w:val="27"/>
          <w:szCs w:val="27"/>
        </w:rPr>
      </w:pPr>
    </w:p>
    <w:p w:rsidR="005F32E4" w:rsidRPr="00CE3A7B" w:rsidRDefault="00AD0EA1" w:rsidP="005F32E4">
      <w:pPr>
        <w:pStyle w:val="Style12"/>
        <w:widowControl/>
        <w:numPr>
          <w:ilvl w:val="0"/>
          <w:numId w:val="19"/>
        </w:numPr>
        <w:tabs>
          <w:tab w:val="left" w:pos="677"/>
        </w:tabs>
        <w:suppressAutoHyphens w:val="0"/>
        <w:adjustRightInd w:val="0"/>
        <w:ind w:left="0" w:firstLine="720"/>
        <w:jc w:val="both"/>
        <w:textAlignment w:val="auto"/>
        <w:rPr>
          <w:rStyle w:val="FontStyle18"/>
          <w:rFonts w:ascii="Times New Roman" w:hAnsi="Times New Roman" w:cs="Times New Roman"/>
          <w:sz w:val="27"/>
          <w:szCs w:val="27"/>
        </w:rPr>
      </w:pPr>
      <w:r>
        <w:rPr>
          <w:rStyle w:val="FontStyle18"/>
          <w:rFonts w:ascii="Times New Roman" w:hAnsi="Times New Roman" w:cs="Times New Roman"/>
          <w:sz w:val="27"/>
          <w:szCs w:val="27"/>
        </w:rPr>
        <w:t>v</w:t>
      </w:r>
      <w:r w:rsidRPr="00CE3A7B">
        <w:rPr>
          <w:rStyle w:val="FontStyle18"/>
          <w:rFonts w:ascii="Times New Roman" w:hAnsi="Times New Roman" w:cs="Times New Roman"/>
          <w:sz w:val="27"/>
          <w:szCs w:val="27"/>
        </w:rPr>
        <w:t>ai rēķinā pārdodot preces, kam jāpiemēro īpašais nodokļa režīms, saskaņā ar Pievienotās vērtības nodokļa likuma 143.</w:t>
      </w:r>
      <w:r w:rsidRPr="00CE3A7B">
        <w:rPr>
          <w:rStyle w:val="FontStyle18"/>
          <w:rFonts w:ascii="Times New Roman" w:hAnsi="Times New Roman" w:cs="Times New Roman"/>
          <w:sz w:val="27"/>
          <w:szCs w:val="27"/>
          <w:vertAlign w:val="superscript"/>
        </w:rPr>
        <w:t>5</w:t>
      </w:r>
      <w:r w:rsidRPr="00CE3A7B">
        <w:rPr>
          <w:rStyle w:val="FontStyle18"/>
          <w:rFonts w:ascii="Times New Roman" w:hAnsi="Times New Roman" w:cs="Times New Roman"/>
          <w:sz w:val="27"/>
          <w:szCs w:val="27"/>
        </w:rPr>
        <w:t>pantu, atšifrējot atsevišķi piegādes izdevumus no preču cenas, piegādes izdevumiem jāpiemēro pievienotās vērtības nodokļa standartlikme?</w:t>
      </w:r>
    </w:p>
    <w:p w:rsidR="005F32E4" w:rsidRPr="00CE3A7B" w:rsidRDefault="00AD0EA1" w:rsidP="005F32E4">
      <w:pPr>
        <w:pStyle w:val="Style12"/>
        <w:widowControl/>
        <w:numPr>
          <w:ilvl w:val="0"/>
          <w:numId w:val="19"/>
        </w:numPr>
        <w:tabs>
          <w:tab w:val="left" w:pos="677"/>
        </w:tabs>
        <w:suppressAutoHyphens w:val="0"/>
        <w:adjustRightInd w:val="0"/>
        <w:ind w:left="0" w:firstLine="720"/>
        <w:jc w:val="both"/>
        <w:textAlignment w:val="auto"/>
        <w:rPr>
          <w:rStyle w:val="FontStyle18"/>
          <w:rFonts w:ascii="Times New Roman" w:hAnsi="Times New Roman" w:cs="Times New Roman"/>
          <w:sz w:val="27"/>
          <w:szCs w:val="27"/>
        </w:rPr>
      </w:pPr>
      <w:r>
        <w:rPr>
          <w:rStyle w:val="FontStyle18"/>
          <w:rFonts w:ascii="Times New Roman" w:hAnsi="Times New Roman" w:cs="Times New Roman"/>
          <w:sz w:val="27"/>
          <w:szCs w:val="27"/>
        </w:rPr>
        <w:t>v</w:t>
      </w:r>
      <w:r w:rsidRPr="00CE3A7B">
        <w:rPr>
          <w:rStyle w:val="FontStyle18"/>
          <w:rFonts w:ascii="Times New Roman" w:hAnsi="Times New Roman" w:cs="Times New Roman"/>
          <w:sz w:val="27"/>
          <w:szCs w:val="27"/>
        </w:rPr>
        <w:t>ai izrakstot kredītrēķinu pēc 2018.gada 1.janvāra par pārdotajām precēm līdz 2018.gada 1.janvārim, kurām ir konstatēti defekti pēc 2018.gada 1.janvāra, jāpiemēro tāda pievienotās vērtības nodokļa likme par kādu prece bija sākotnēji pārdota, attiecīgi pievienotās vērtības nodokļa standartlikme?</w:t>
      </w:r>
    </w:p>
    <w:p w:rsidR="005F32E4" w:rsidRPr="00CE3A7B" w:rsidRDefault="00AD0EA1" w:rsidP="005F32E4">
      <w:pPr>
        <w:pStyle w:val="ListParagraph"/>
        <w:numPr>
          <w:ilvl w:val="0"/>
          <w:numId w:val="19"/>
        </w:numPr>
        <w:spacing w:after="0" w:line="240" w:lineRule="auto"/>
        <w:ind w:left="0" w:firstLine="720"/>
        <w:rPr>
          <w:rStyle w:val="FontStyle18"/>
          <w:rFonts w:ascii="Times New Roman" w:hAnsi="Times New Roman" w:cs="Times New Roman"/>
          <w:sz w:val="27"/>
          <w:szCs w:val="27"/>
          <w:lang w:val="lv-LV"/>
        </w:rPr>
      </w:pPr>
      <w:r>
        <w:rPr>
          <w:rStyle w:val="FontStyle18"/>
          <w:rFonts w:ascii="Times New Roman" w:hAnsi="Times New Roman" w:cs="Times New Roman"/>
          <w:sz w:val="27"/>
          <w:szCs w:val="27"/>
          <w:lang w:val="lv-LV"/>
        </w:rPr>
        <w:t>v</w:t>
      </w:r>
      <w:r w:rsidRPr="00CE3A7B">
        <w:rPr>
          <w:rStyle w:val="FontStyle18"/>
          <w:rFonts w:ascii="Times New Roman" w:hAnsi="Times New Roman" w:cs="Times New Roman"/>
          <w:sz w:val="27"/>
          <w:szCs w:val="27"/>
          <w:lang w:val="lv-LV"/>
        </w:rPr>
        <w:t>ai izrakstot kredītrēķinu par apjoma atlaidi no 2018.gada 1.janvāra, kas veidojās no pārdoto preču vērtības, kam jāpiemēro īpašais nodokļa režīms, atlaides kredītrēķins jāapliek ar pievienotās vērtības nodokļa standartlikmi?</w:t>
      </w:r>
    </w:p>
    <w:p w:rsidR="005F32E4" w:rsidRPr="00CE3A7B" w:rsidRDefault="00AD0EA1" w:rsidP="005F32E4">
      <w:pPr>
        <w:spacing w:after="0" w:line="240" w:lineRule="auto"/>
        <w:ind w:firstLine="720"/>
        <w:rPr>
          <w:rFonts w:ascii="Times New Roman" w:hAnsi="Times New Roman"/>
          <w:sz w:val="27"/>
          <w:szCs w:val="27"/>
          <w:lang w:val="lv-LV"/>
        </w:rPr>
      </w:pPr>
      <w:r w:rsidRPr="00CE3A7B">
        <w:rPr>
          <w:rFonts w:ascii="Times New Roman" w:hAnsi="Times New Roman"/>
          <w:sz w:val="27"/>
          <w:szCs w:val="27"/>
          <w:lang w:val="lv-LV"/>
        </w:rPr>
        <w:t>Iesniedzējs skaidro, ka uzziņa tam nepieciešama, lai varētu pareizi piemērot īpašo nodokļa režīmu</w:t>
      </w:r>
      <w:r w:rsidR="00316376" w:rsidRPr="00CE3A7B">
        <w:rPr>
          <w:rFonts w:ascii="Times New Roman" w:hAnsi="Times New Roman"/>
          <w:sz w:val="27"/>
          <w:szCs w:val="27"/>
          <w:lang w:val="lv-LV"/>
        </w:rPr>
        <w:t>.</w:t>
      </w:r>
    </w:p>
    <w:p w:rsidR="00AF61B6" w:rsidRPr="00CE3A7B" w:rsidRDefault="00AD0EA1" w:rsidP="00AF61B6">
      <w:pPr>
        <w:widowControl/>
        <w:spacing w:after="0" w:line="240" w:lineRule="auto"/>
        <w:ind w:firstLine="720"/>
        <w:jc w:val="both"/>
        <w:rPr>
          <w:rFonts w:ascii="Times New Roman" w:eastAsia="Times New Roman" w:hAnsi="Times New Roman"/>
          <w:sz w:val="27"/>
          <w:szCs w:val="27"/>
          <w:lang w:val="lv-LV" w:eastAsia="lv-LV"/>
        </w:rPr>
      </w:pPr>
      <w:r w:rsidRPr="00CE3A7B">
        <w:rPr>
          <w:rFonts w:ascii="Times New Roman" w:eastAsia="Times New Roman" w:hAnsi="Times New Roman"/>
          <w:sz w:val="27"/>
          <w:szCs w:val="27"/>
          <w:lang w:val="lv-LV" w:eastAsia="lv-LV"/>
        </w:rPr>
        <w:t>Valsts ieņēmumu dienests, izvērtējot Iesniedzēja iesniegumā ietverto faktu aprakstu un no minētajiem faktiem izrietošus konkrētus jautājumus, atbilde uz kuriem ir atkarīga no tā juridiska vērtējuma, sniedz šādu uzziņu.</w:t>
      </w:r>
    </w:p>
    <w:p w:rsidR="00AF61B6" w:rsidRPr="00CE3A7B" w:rsidRDefault="00AD0EA1" w:rsidP="00AF61B6">
      <w:pPr>
        <w:widowControl/>
        <w:spacing w:after="0" w:line="240" w:lineRule="auto"/>
        <w:ind w:firstLine="720"/>
        <w:jc w:val="both"/>
        <w:rPr>
          <w:rFonts w:ascii="Times New Roman" w:eastAsia="Times New Roman" w:hAnsi="Times New Roman"/>
          <w:sz w:val="27"/>
          <w:szCs w:val="27"/>
          <w:lang w:val="lv-LV" w:eastAsia="lv-LV"/>
        </w:rPr>
      </w:pPr>
      <w:r w:rsidRPr="00CE3A7B">
        <w:rPr>
          <w:rFonts w:ascii="Times New Roman" w:eastAsia="Times New Roman" w:hAnsi="Times New Roman"/>
          <w:sz w:val="27"/>
          <w:szCs w:val="27"/>
          <w:lang w:val="lv-LV" w:eastAsia="lv-LV"/>
        </w:rPr>
        <w:t xml:space="preserve">Attiecībā uz </w:t>
      </w:r>
      <w:r w:rsidR="0078023C" w:rsidRPr="00CE3A7B">
        <w:rPr>
          <w:rFonts w:ascii="Times New Roman" w:eastAsia="Times New Roman" w:hAnsi="Times New Roman"/>
          <w:sz w:val="27"/>
          <w:szCs w:val="27"/>
          <w:lang w:val="lv-LV" w:eastAsia="lv-LV"/>
        </w:rPr>
        <w:t xml:space="preserve">pirmo </w:t>
      </w:r>
      <w:r w:rsidRPr="00CE3A7B">
        <w:rPr>
          <w:rFonts w:ascii="Times New Roman" w:eastAsia="Times New Roman" w:hAnsi="Times New Roman"/>
          <w:sz w:val="27"/>
          <w:szCs w:val="27"/>
          <w:lang w:val="lv-LV" w:eastAsia="lv-LV"/>
        </w:rPr>
        <w:t>jautājumu paskaidrojam.</w:t>
      </w:r>
    </w:p>
    <w:p w:rsidR="005A0DFE" w:rsidRPr="00CE3A7B" w:rsidRDefault="00AD0EA1" w:rsidP="005A0DFE">
      <w:pPr>
        <w:spacing w:after="0" w:line="240" w:lineRule="auto"/>
        <w:ind w:firstLine="720"/>
        <w:jc w:val="both"/>
        <w:rPr>
          <w:rFonts w:ascii="Times New Roman" w:hAnsi="Times New Roman"/>
          <w:bCs/>
          <w:color w:val="000000"/>
          <w:sz w:val="27"/>
          <w:szCs w:val="27"/>
          <w:lang w:val="lv-LV"/>
        </w:rPr>
      </w:pPr>
      <w:r w:rsidRPr="00CE3A7B">
        <w:rPr>
          <w:rFonts w:ascii="Times New Roman" w:hAnsi="Times New Roman"/>
          <w:color w:val="212121"/>
          <w:sz w:val="27"/>
          <w:szCs w:val="27"/>
          <w:lang w:val="lv-LV"/>
        </w:rPr>
        <w:t>Ar 2018.gada 1.janvāri stāj</w:t>
      </w:r>
      <w:r w:rsidR="001C7267" w:rsidRPr="00CE3A7B">
        <w:rPr>
          <w:rFonts w:ascii="Times New Roman" w:hAnsi="Times New Roman"/>
          <w:color w:val="212121"/>
          <w:sz w:val="27"/>
          <w:szCs w:val="27"/>
          <w:lang w:val="lv-LV"/>
        </w:rPr>
        <w:t>ā</w:t>
      </w:r>
      <w:r w:rsidRPr="00CE3A7B">
        <w:rPr>
          <w:rFonts w:ascii="Times New Roman" w:hAnsi="Times New Roman"/>
          <w:color w:val="212121"/>
          <w:sz w:val="27"/>
          <w:szCs w:val="27"/>
          <w:lang w:val="lv-LV"/>
        </w:rPr>
        <w:t>s spēkā grozījumi Pievienotās vērtības nodokļa likumā, proti, likums papildināts ar 143.</w:t>
      </w:r>
      <w:r w:rsidRPr="00CE3A7B">
        <w:rPr>
          <w:rFonts w:ascii="Times New Roman" w:hAnsi="Times New Roman"/>
          <w:color w:val="212121"/>
          <w:sz w:val="27"/>
          <w:szCs w:val="27"/>
          <w:vertAlign w:val="superscript"/>
          <w:lang w:val="lv-LV"/>
        </w:rPr>
        <w:t>5</w:t>
      </w:r>
      <w:r w:rsidRPr="00CE3A7B">
        <w:rPr>
          <w:rFonts w:ascii="Times New Roman" w:hAnsi="Times New Roman"/>
          <w:color w:val="212121"/>
          <w:sz w:val="27"/>
          <w:szCs w:val="27"/>
          <w:lang w:val="lv-LV"/>
        </w:rPr>
        <w:t xml:space="preserve">pantu, kurā noteikts, </w:t>
      </w:r>
      <w:r w:rsidRPr="00CE3A7B">
        <w:rPr>
          <w:rFonts w:ascii="Times New Roman" w:hAnsi="Times New Roman"/>
          <w:bCs/>
          <w:color w:val="000000"/>
          <w:sz w:val="27"/>
          <w:szCs w:val="27"/>
          <w:lang w:val="lv-LV"/>
        </w:rPr>
        <w:t xml:space="preserve">ka </w:t>
      </w:r>
      <w:r w:rsidRPr="00CE3A7B">
        <w:rPr>
          <w:rFonts w:ascii="Times New Roman" w:hAnsi="Times New Roman"/>
          <w:color w:val="212121"/>
          <w:sz w:val="27"/>
          <w:szCs w:val="27"/>
          <w:lang w:val="lv-LV"/>
        </w:rPr>
        <w:t xml:space="preserve">īpašo pievienotās vērtības nodokļa (turpmāk – PVN) piemērošanas režīmu </w:t>
      </w:r>
      <w:r w:rsidRPr="00CE3A7B">
        <w:rPr>
          <w:rFonts w:ascii="Times New Roman" w:hAnsi="Times New Roman"/>
          <w:color w:val="000000"/>
          <w:sz w:val="27"/>
          <w:szCs w:val="27"/>
          <w:lang w:val="lv-LV"/>
        </w:rPr>
        <w:t xml:space="preserve">piemēro </w:t>
      </w:r>
      <w:r w:rsidRPr="00CE3A7B">
        <w:rPr>
          <w:rFonts w:ascii="Times New Roman" w:hAnsi="Times New Roman"/>
          <w:bCs/>
          <w:color w:val="000000"/>
          <w:sz w:val="27"/>
          <w:szCs w:val="27"/>
          <w:lang w:val="lv-LV"/>
        </w:rPr>
        <w:t xml:space="preserve">sadzīves elektronisko iekārtu un sadzīves elektriskās aparatūras piegādei. </w:t>
      </w:r>
    </w:p>
    <w:p w:rsidR="005A0DFE" w:rsidRPr="00CE3A7B" w:rsidRDefault="00AD0EA1" w:rsidP="005A0DFE">
      <w:pPr>
        <w:widowControl/>
        <w:spacing w:after="0" w:line="240" w:lineRule="auto"/>
        <w:ind w:firstLine="720"/>
        <w:jc w:val="both"/>
        <w:rPr>
          <w:rFonts w:ascii="Times New Roman" w:eastAsia="Times New Roman" w:hAnsi="Times New Roman"/>
          <w:sz w:val="27"/>
          <w:szCs w:val="27"/>
          <w:lang w:val="lv-LV"/>
        </w:rPr>
      </w:pPr>
      <w:r w:rsidRPr="00CE3A7B">
        <w:rPr>
          <w:rFonts w:ascii="Times New Roman" w:hAnsi="Times New Roman"/>
          <w:sz w:val="27"/>
          <w:szCs w:val="27"/>
          <w:lang w:val="lv-LV"/>
        </w:rPr>
        <w:t>Atbilstoši Pievienotās vērtības nodokļa likuma 143.</w:t>
      </w:r>
      <w:r w:rsidR="006E38A5" w:rsidRPr="00CE3A7B">
        <w:rPr>
          <w:rFonts w:ascii="Times New Roman" w:hAnsi="Times New Roman"/>
          <w:sz w:val="27"/>
          <w:szCs w:val="27"/>
          <w:vertAlign w:val="superscript"/>
          <w:lang w:val="lv-LV"/>
        </w:rPr>
        <w:t>5</w:t>
      </w:r>
      <w:r w:rsidRPr="00CE3A7B">
        <w:rPr>
          <w:rFonts w:ascii="Times New Roman" w:hAnsi="Times New Roman"/>
          <w:sz w:val="27"/>
          <w:szCs w:val="27"/>
          <w:lang w:val="lv-LV"/>
        </w:rPr>
        <w:t xml:space="preserve">panta piektajā daļā noteiktajam, </w:t>
      </w:r>
      <w:r w:rsidRPr="00CE3A7B">
        <w:rPr>
          <w:rFonts w:ascii="Times New Roman" w:eastAsia="Times New Roman" w:hAnsi="Times New Roman"/>
          <w:sz w:val="27"/>
          <w:szCs w:val="27"/>
          <w:lang w:val="lv-LV"/>
        </w:rPr>
        <w:t xml:space="preserve"> Ministru kabinets nosaka preces, kuras uzskata par sadzīves elektroniskajām iekārtām un sadzīves elektrisko aparatūru atbilstoši Kombinētās </w:t>
      </w:r>
      <w:r w:rsidRPr="00CE3A7B">
        <w:rPr>
          <w:rFonts w:ascii="Times New Roman" w:eastAsia="Times New Roman" w:hAnsi="Times New Roman"/>
          <w:sz w:val="27"/>
          <w:szCs w:val="27"/>
          <w:lang w:val="lv-LV"/>
        </w:rPr>
        <w:lastRenderedPageBreak/>
        <w:t>nomenklatūras kodiem, kas noteikti Padomes 1987.gada 23.jūlija regulas (EEK) Nr.2658/87 par tarifu un statistikas nomenklatūru un kopējo muitas tarifu I pielikumā un tās grozījumos.</w:t>
      </w:r>
    </w:p>
    <w:p w:rsidR="005A0DFE" w:rsidRPr="00CE3A7B" w:rsidRDefault="00AD0EA1" w:rsidP="001C7267">
      <w:pPr>
        <w:pStyle w:val="ListParagraph"/>
        <w:spacing w:after="0" w:line="240" w:lineRule="auto"/>
        <w:ind w:left="0" w:firstLine="720"/>
        <w:jc w:val="both"/>
        <w:rPr>
          <w:rFonts w:ascii="Times New Roman" w:hAnsi="Times New Roman"/>
          <w:color w:val="212121"/>
          <w:sz w:val="27"/>
          <w:szCs w:val="27"/>
          <w:lang w:val="lv-LV"/>
        </w:rPr>
      </w:pPr>
      <w:r w:rsidRPr="00CE3A7B">
        <w:rPr>
          <w:rFonts w:ascii="Times New Roman" w:hAnsi="Times New Roman"/>
          <w:sz w:val="27"/>
          <w:szCs w:val="27"/>
          <w:lang w:val="lv-LV"/>
        </w:rPr>
        <w:t>Ministru kabineta 2013.gada 3.janvāra noteikumu Nr.17 “Pievienotās vērtības nodokļa likuma normu piemērošanas kārtība un atsevišķas prasības pievienotās vērtības nodokļa maksāšanai un administrēšanai” 8.pielikumā “Sadzīves elektroniskās iekārtas un sadzīves elektriskā aparatūra, kuru piegādēm piemēro īpašo pievienotās vērtības nodokļa piemērošanas režīmu”</w:t>
      </w:r>
      <w:r w:rsidR="0010542D" w:rsidRPr="00CE3A7B">
        <w:rPr>
          <w:rFonts w:ascii="Times New Roman" w:hAnsi="Times New Roman"/>
          <w:color w:val="212121"/>
          <w:sz w:val="27"/>
          <w:szCs w:val="27"/>
          <w:lang w:val="lv-LV"/>
        </w:rPr>
        <w:t>, kas stājā</w:t>
      </w:r>
      <w:r w:rsidRPr="00CE3A7B">
        <w:rPr>
          <w:rFonts w:ascii="Times New Roman" w:hAnsi="Times New Roman"/>
          <w:color w:val="212121"/>
          <w:sz w:val="27"/>
          <w:szCs w:val="27"/>
          <w:lang w:val="lv-LV"/>
        </w:rPr>
        <w:t xml:space="preserve">s spēkā 2018.gada 1.janvārī, ir izmantota kombinētā nomenklatūra (Padomes 1987.gada 23.jūlija Regulas (EEK) Nr.2658/87 par tarifu un statistikas nomenklatūru un kopējo muitas tarifu I pielikumā un tās grozījumos). </w:t>
      </w:r>
    </w:p>
    <w:p w:rsidR="0003205F" w:rsidRPr="00CE3A7B" w:rsidRDefault="00AD0EA1" w:rsidP="0003205F">
      <w:pPr>
        <w:spacing w:after="0" w:line="240" w:lineRule="auto"/>
        <w:ind w:firstLine="720"/>
        <w:jc w:val="both"/>
        <w:rPr>
          <w:rFonts w:ascii="Times New Roman" w:hAnsi="Times New Roman"/>
          <w:sz w:val="27"/>
          <w:szCs w:val="27"/>
          <w:lang w:val="lv-LV"/>
        </w:rPr>
      </w:pPr>
      <w:r>
        <w:rPr>
          <w:rFonts w:ascii="Times New Roman" w:hAnsi="Times New Roman"/>
          <w:color w:val="212121"/>
          <w:sz w:val="27"/>
          <w:szCs w:val="27"/>
          <w:lang w:val="lv-LV"/>
        </w:rPr>
        <w:t>Ja minēto Ministra kabineta</w:t>
      </w:r>
      <w:r w:rsidR="0010542D" w:rsidRPr="00CE3A7B">
        <w:rPr>
          <w:rFonts w:ascii="Times New Roman" w:hAnsi="Times New Roman"/>
          <w:color w:val="212121"/>
          <w:sz w:val="27"/>
          <w:szCs w:val="27"/>
          <w:lang w:val="lv-LV"/>
        </w:rPr>
        <w:t xml:space="preserve"> noteikumu 8.pielikumā ir minēta </w:t>
      </w:r>
      <w:r w:rsidR="00175A8C" w:rsidRPr="00CE3A7B">
        <w:rPr>
          <w:rFonts w:ascii="Times New Roman" w:hAnsi="Times New Roman"/>
          <w:sz w:val="27"/>
          <w:szCs w:val="27"/>
          <w:lang w:val="lv-LV"/>
        </w:rPr>
        <w:t xml:space="preserve">Kombinētās nomenklatūras </w:t>
      </w:r>
      <w:r w:rsidR="0010542D" w:rsidRPr="00CE3A7B">
        <w:rPr>
          <w:rFonts w:ascii="Times New Roman" w:hAnsi="Times New Roman"/>
          <w:color w:val="212121"/>
          <w:sz w:val="27"/>
          <w:szCs w:val="27"/>
          <w:lang w:val="lv-LV"/>
        </w:rPr>
        <w:t xml:space="preserve">preču pozīcija (ar 4 cipariem), tad </w:t>
      </w:r>
      <w:r w:rsidR="0010542D" w:rsidRPr="00CE3A7B">
        <w:rPr>
          <w:rFonts w:ascii="Times New Roman" w:hAnsi="Times New Roman"/>
          <w:sz w:val="27"/>
          <w:szCs w:val="27"/>
          <w:lang w:val="lv-LV"/>
        </w:rPr>
        <w:t>īpašo PVN piemērošanas režīmu piemēro</w:t>
      </w:r>
      <w:r w:rsidRPr="00CE3A7B">
        <w:rPr>
          <w:rFonts w:ascii="Times New Roman" w:hAnsi="Times New Roman"/>
          <w:sz w:val="27"/>
          <w:szCs w:val="27"/>
          <w:lang w:val="lv-LV"/>
        </w:rPr>
        <w:t xml:space="preserve"> arī visām tām precēm, kas iekļautas </w:t>
      </w:r>
      <w:r w:rsidR="00175A8C" w:rsidRPr="00CE3A7B">
        <w:rPr>
          <w:rFonts w:ascii="Times New Roman" w:hAnsi="Times New Roman"/>
          <w:sz w:val="27"/>
          <w:szCs w:val="27"/>
          <w:lang w:val="lv-LV"/>
        </w:rPr>
        <w:t>šīs</w:t>
      </w:r>
      <w:r w:rsidRPr="00CE3A7B">
        <w:rPr>
          <w:rFonts w:ascii="Times New Roman" w:hAnsi="Times New Roman"/>
          <w:sz w:val="27"/>
          <w:szCs w:val="27"/>
          <w:lang w:val="lv-LV"/>
        </w:rPr>
        <w:t xml:space="preserve"> pozīcijas apakšpozīcijās.</w:t>
      </w:r>
    </w:p>
    <w:p w:rsidR="0010542D" w:rsidRPr="00CE3A7B" w:rsidRDefault="00AD0EA1" w:rsidP="001C7267">
      <w:pPr>
        <w:spacing w:after="0" w:line="240" w:lineRule="auto"/>
        <w:ind w:firstLine="720"/>
        <w:jc w:val="both"/>
        <w:rPr>
          <w:rStyle w:val="FontStyle18"/>
          <w:rFonts w:ascii="Times New Roman" w:hAnsi="Times New Roman" w:cs="Times New Roman"/>
          <w:sz w:val="27"/>
          <w:szCs w:val="27"/>
          <w:lang w:val="lv-LV"/>
        </w:rPr>
      </w:pPr>
      <w:r w:rsidRPr="00CE3A7B">
        <w:rPr>
          <w:rFonts w:ascii="Times New Roman" w:hAnsi="Times New Roman"/>
          <w:sz w:val="27"/>
          <w:szCs w:val="27"/>
          <w:lang w:val="lv-LV"/>
        </w:rPr>
        <w:t xml:space="preserve">Ņemot vērā to, ka Iesniedzēja iesniegumā </w:t>
      </w:r>
      <w:r w:rsidR="008C65AD" w:rsidRPr="00CE3A7B">
        <w:rPr>
          <w:rStyle w:val="FontStyle18"/>
          <w:rFonts w:ascii="Times New Roman" w:hAnsi="Times New Roman" w:cs="Times New Roman"/>
          <w:sz w:val="27"/>
          <w:szCs w:val="27"/>
          <w:lang w:val="lv-LV"/>
        </w:rPr>
        <w:t>minēt</w:t>
      </w:r>
      <w:r w:rsidRPr="00CE3A7B">
        <w:rPr>
          <w:rStyle w:val="FontStyle18"/>
          <w:rFonts w:ascii="Times New Roman" w:hAnsi="Times New Roman" w:cs="Times New Roman"/>
          <w:sz w:val="27"/>
          <w:szCs w:val="27"/>
          <w:lang w:val="lv-LV"/>
        </w:rPr>
        <w:t xml:space="preserve">o kombinētās nomenklatūras kodu preču pozīcijas ir norādītas </w:t>
      </w:r>
      <w:r w:rsidRPr="00CE3A7B">
        <w:rPr>
          <w:rFonts w:ascii="Times New Roman" w:hAnsi="Times New Roman"/>
          <w:sz w:val="27"/>
          <w:szCs w:val="27"/>
          <w:lang w:val="lv-LV"/>
        </w:rPr>
        <w:t>Ministru kabineta 2013.gada 3.janvāra noteikumu Nr.17 “Pievienotās vērtības nodokļa likuma normu piemērošanas kārtība un atsevišķas prasības pievienotās vērtības nodokļa maksāšanai un administrēšanai” 8.pielikumā, tad tām ir</w:t>
      </w:r>
      <w:r w:rsidR="008C65AD" w:rsidRPr="00CE3A7B">
        <w:rPr>
          <w:rStyle w:val="FontStyle18"/>
          <w:rFonts w:ascii="Times New Roman" w:hAnsi="Times New Roman" w:cs="Times New Roman"/>
          <w:sz w:val="27"/>
          <w:szCs w:val="27"/>
          <w:lang w:val="lv-LV"/>
        </w:rPr>
        <w:t xml:space="preserve"> piemērojams īpašais PVN </w:t>
      </w:r>
      <w:r w:rsidR="008C65AD" w:rsidRPr="00CE3A7B">
        <w:rPr>
          <w:rFonts w:ascii="Times New Roman" w:hAnsi="Times New Roman"/>
          <w:color w:val="212121"/>
          <w:sz w:val="27"/>
          <w:szCs w:val="27"/>
          <w:lang w:val="lv-LV"/>
        </w:rPr>
        <w:t>piemērošanas režīms.</w:t>
      </w:r>
    </w:p>
    <w:p w:rsidR="008C65AD" w:rsidRPr="00CE3A7B" w:rsidRDefault="00AD0EA1" w:rsidP="008C65AD">
      <w:pPr>
        <w:widowControl/>
        <w:spacing w:after="0" w:line="240" w:lineRule="auto"/>
        <w:ind w:firstLine="720"/>
        <w:jc w:val="both"/>
        <w:rPr>
          <w:rFonts w:ascii="Times New Roman" w:eastAsia="Times New Roman" w:hAnsi="Times New Roman"/>
          <w:sz w:val="27"/>
          <w:szCs w:val="27"/>
          <w:lang w:val="lv-LV" w:eastAsia="lv-LV"/>
        </w:rPr>
      </w:pPr>
      <w:r w:rsidRPr="00CE3A7B">
        <w:rPr>
          <w:rFonts w:ascii="Times New Roman" w:eastAsia="Times New Roman" w:hAnsi="Times New Roman"/>
          <w:sz w:val="27"/>
          <w:szCs w:val="27"/>
          <w:lang w:val="lv-LV" w:eastAsia="lv-LV"/>
        </w:rPr>
        <w:t>Attiecībā uz otro jautājumu paskaidrojam.</w:t>
      </w:r>
    </w:p>
    <w:p w:rsidR="007E02DF" w:rsidRPr="00CE3A7B" w:rsidRDefault="00AD0EA1" w:rsidP="005A0DFE">
      <w:pPr>
        <w:shd w:val="clear" w:color="auto" w:fill="FFFFFF"/>
        <w:spacing w:after="0" w:line="240" w:lineRule="auto"/>
        <w:ind w:firstLine="720"/>
        <w:jc w:val="both"/>
        <w:rPr>
          <w:rFonts w:ascii="Times New Roman" w:hAnsi="Times New Roman"/>
          <w:sz w:val="27"/>
          <w:szCs w:val="27"/>
          <w:lang w:val="lv-LV"/>
        </w:rPr>
      </w:pPr>
      <w:r w:rsidRPr="00CE3A7B">
        <w:rPr>
          <w:rFonts w:ascii="Times New Roman" w:eastAsia="Times New Roman" w:hAnsi="Times New Roman"/>
          <w:bCs/>
          <w:color w:val="000000"/>
          <w:sz w:val="27"/>
          <w:szCs w:val="27"/>
          <w:lang w:val="lv-LV" w:eastAsia="lv-LV"/>
        </w:rPr>
        <w:t>Atbilstoši Pievienotās vērtības nodokļa likuma 1.panta 20.punktam</w:t>
      </w:r>
      <w:r w:rsidR="00DC6489" w:rsidRPr="00CE3A7B">
        <w:rPr>
          <w:rFonts w:ascii="Times New Roman" w:eastAsia="Times New Roman" w:hAnsi="Times New Roman"/>
          <w:bCs/>
          <w:color w:val="000000"/>
          <w:sz w:val="27"/>
          <w:szCs w:val="27"/>
          <w:lang w:val="lv-LV" w:eastAsia="lv-LV"/>
        </w:rPr>
        <w:t>,</w:t>
      </w:r>
      <w:r w:rsidRPr="00CE3A7B">
        <w:rPr>
          <w:rFonts w:ascii="Times New Roman" w:eastAsia="Times New Roman" w:hAnsi="Times New Roman"/>
          <w:bCs/>
          <w:color w:val="000000"/>
          <w:sz w:val="27"/>
          <w:szCs w:val="27"/>
          <w:lang w:val="lv-LV" w:eastAsia="lv-LV"/>
        </w:rPr>
        <w:t xml:space="preserve"> preču piegāde</w:t>
      </w:r>
      <w:r w:rsidRPr="00CE3A7B">
        <w:rPr>
          <w:rFonts w:ascii="Times New Roman" w:eastAsia="Times New Roman" w:hAnsi="Times New Roman"/>
          <w:color w:val="000000"/>
          <w:sz w:val="27"/>
          <w:szCs w:val="27"/>
          <w:lang w:val="lv-LV" w:eastAsia="lv-LV"/>
        </w:rPr>
        <w:t xml:space="preserve"> ir darījums, kas izpaužas kā īpašuma tiesību uz lietu nodošana citai personai, lai tā varētu rīkoties ar lietu.</w:t>
      </w:r>
    </w:p>
    <w:p w:rsidR="005A0DFE" w:rsidRPr="00CE3A7B" w:rsidRDefault="00AD0EA1" w:rsidP="005A0DFE">
      <w:pPr>
        <w:shd w:val="clear" w:color="auto" w:fill="FFFFFF"/>
        <w:spacing w:after="0" w:line="240" w:lineRule="auto"/>
        <w:ind w:firstLine="720"/>
        <w:jc w:val="both"/>
        <w:rPr>
          <w:rFonts w:ascii="Times New Roman" w:hAnsi="Times New Roman"/>
          <w:sz w:val="27"/>
          <w:szCs w:val="27"/>
          <w:lang w:val="lv-LV"/>
        </w:rPr>
      </w:pPr>
      <w:r w:rsidRPr="00CE3A7B">
        <w:rPr>
          <w:rFonts w:ascii="Times New Roman" w:hAnsi="Times New Roman"/>
          <w:sz w:val="27"/>
          <w:szCs w:val="27"/>
          <w:lang w:val="lv-LV"/>
        </w:rPr>
        <w:t>Saskaņā ar Pievienotās vērtības  nodokļa likuma 35.panta pirmo daļu preču piegādes vērtībā ietilpst visas izmaksas, tai skaitā par starpniecību, apdrošināšanu, iepakošanu, transportēšanu, kā arī visi saskaņā ar normatīvajiem aktiem maksājamie nodokļi, nodevas un citi obligātie maksājumi, izņemot pievienotās vērtības nodokli.</w:t>
      </w:r>
    </w:p>
    <w:p w:rsidR="00FF27BC" w:rsidRPr="00CE3A7B" w:rsidRDefault="00AD0EA1" w:rsidP="00FF27BC">
      <w:pPr>
        <w:shd w:val="clear" w:color="auto" w:fill="FFFFFF"/>
        <w:spacing w:after="0" w:line="240" w:lineRule="auto"/>
        <w:ind w:firstLine="720"/>
        <w:jc w:val="both"/>
        <w:rPr>
          <w:rFonts w:ascii="Times New Roman" w:eastAsia="Times New Roman" w:hAnsi="Times New Roman"/>
          <w:sz w:val="27"/>
          <w:szCs w:val="27"/>
          <w:lang w:val="lv-LV"/>
        </w:rPr>
      </w:pPr>
      <w:r w:rsidRPr="00CE3A7B">
        <w:rPr>
          <w:rFonts w:ascii="Times New Roman" w:hAnsi="Times New Roman"/>
          <w:sz w:val="27"/>
          <w:szCs w:val="27"/>
          <w:lang w:val="lv-LV"/>
        </w:rPr>
        <w:t>Pievienotās vērtības nodokļa likuma</w:t>
      </w:r>
      <w:r w:rsidRPr="00CE3A7B">
        <w:rPr>
          <w:rFonts w:ascii="Times New Roman" w:hAnsi="Times New Roman"/>
          <w:sz w:val="27"/>
          <w:szCs w:val="27"/>
          <w:lang w:val="lv-LV" w:eastAsia="lv-LV"/>
        </w:rPr>
        <w:t xml:space="preserve"> 143.</w:t>
      </w:r>
      <w:r w:rsidRPr="00CE3A7B">
        <w:rPr>
          <w:rFonts w:ascii="Times New Roman" w:hAnsi="Times New Roman"/>
          <w:sz w:val="27"/>
          <w:szCs w:val="27"/>
          <w:vertAlign w:val="superscript"/>
          <w:lang w:val="lv-LV" w:eastAsia="lv-LV"/>
        </w:rPr>
        <w:t>5</w:t>
      </w:r>
      <w:r w:rsidRPr="00CE3A7B">
        <w:rPr>
          <w:rFonts w:ascii="Times New Roman" w:hAnsi="Times New Roman"/>
          <w:sz w:val="27"/>
          <w:szCs w:val="27"/>
          <w:lang w:val="lv-LV" w:eastAsia="lv-LV"/>
        </w:rPr>
        <w:t xml:space="preserve">panta otrajā daļā noteikts, ka </w:t>
      </w:r>
      <w:r w:rsidR="005A0DFE" w:rsidRPr="00CE3A7B">
        <w:rPr>
          <w:rFonts w:ascii="Times New Roman" w:hAnsi="Times New Roman"/>
          <w:color w:val="212121"/>
          <w:sz w:val="27"/>
          <w:szCs w:val="27"/>
          <w:lang w:val="lv-LV"/>
        </w:rPr>
        <w:t>Pievienotās vērtības nodokļa likuma</w:t>
      </w:r>
      <w:r w:rsidR="005A0DFE" w:rsidRPr="00CE3A7B">
        <w:rPr>
          <w:rFonts w:ascii="Times New Roman" w:hAnsi="Times New Roman"/>
          <w:sz w:val="27"/>
          <w:szCs w:val="27"/>
          <w:lang w:val="lv-LV" w:eastAsia="lv-LV"/>
        </w:rPr>
        <w:t xml:space="preserve"> 143.</w:t>
      </w:r>
      <w:r w:rsidR="005A0DFE" w:rsidRPr="00CE3A7B">
        <w:rPr>
          <w:rFonts w:ascii="Times New Roman" w:hAnsi="Times New Roman"/>
          <w:sz w:val="27"/>
          <w:szCs w:val="27"/>
          <w:vertAlign w:val="superscript"/>
          <w:lang w:val="lv-LV" w:eastAsia="lv-LV"/>
        </w:rPr>
        <w:t>5</w:t>
      </w:r>
      <w:r w:rsidR="005A0DFE" w:rsidRPr="00CE3A7B">
        <w:rPr>
          <w:rFonts w:ascii="Times New Roman" w:hAnsi="Times New Roman"/>
          <w:sz w:val="27"/>
          <w:szCs w:val="27"/>
          <w:lang w:val="lv-LV" w:eastAsia="lv-LV"/>
        </w:rPr>
        <w:t xml:space="preserve">panta </w:t>
      </w:r>
      <w:r w:rsidR="005A0DFE" w:rsidRPr="00CE3A7B">
        <w:rPr>
          <w:rFonts w:ascii="Times New Roman" w:eastAsia="Times New Roman" w:hAnsi="Times New Roman"/>
          <w:sz w:val="27"/>
          <w:szCs w:val="27"/>
          <w:lang w:val="lv-LV"/>
        </w:rPr>
        <w:t>pirmajā daļā minēto preču piegādātājs izraksta preču saņēmējam nodokļa rēķinu, kurā piegādāto preču vērtību norāda bez nodokļa.</w:t>
      </w:r>
    </w:p>
    <w:p w:rsidR="00270984" w:rsidRPr="00CE3A7B" w:rsidRDefault="00AD0EA1" w:rsidP="00FF27BC">
      <w:pPr>
        <w:shd w:val="clear" w:color="auto" w:fill="FFFFFF"/>
        <w:spacing w:after="0" w:line="240" w:lineRule="auto"/>
        <w:ind w:firstLine="720"/>
        <w:jc w:val="both"/>
        <w:rPr>
          <w:rFonts w:ascii="Times New Roman" w:eastAsia="Times New Roman" w:hAnsi="Times New Roman"/>
          <w:sz w:val="27"/>
          <w:szCs w:val="27"/>
          <w:lang w:val="lv-LV"/>
        </w:rPr>
      </w:pPr>
      <w:r w:rsidRPr="00CE3A7B">
        <w:rPr>
          <w:rFonts w:ascii="Times New Roman" w:hAnsi="Times New Roman"/>
          <w:sz w:val="27"/>
          <w:szCs w:val="27"/>
          <w:lang w:val="lv-LV"/>
        </w:rPr>
        <w:t xml:space="preserve">Ievērojot minēto, PVN rēķinā atsevišķi atšifrējot </w:t>
      </w:r>
      <w:r w:rsidRPr="00CE3A7B">
        <w:rPr>
          <w:rFonts w:ascii="Times New Roman" w:hAnsi="Times New Roman"/>
          <w:color w:val="212121"/>
          <w:sz w:val="27"/>
          <w:szCs w:val="27"/>
          <w:lang w:val="lv-LV"/>
        </w:rPr>
        <w:t>Pievienotās vērtības nodokļa likuma</w:t>
      </w:r>
      <w:r w:rsidRPr="00CE3A7B">
        <w:rPr>
          <w:rFonts w:ascii="Times New Roman" w:hAnsi="Times New Roman"/>
          <w:sz w:val="27"/>
          <w:szCs w:val="27"/>
          <w:lang w:val="lv-LV" w:eastAsia="lv-LV"/>
        </w:rPr>
        <w:t xml:space="preserve"> 143.</w:t>
      </w:r>
      <w:r w:rsidRPr="00CE3A7B">
        <w:rPr>
          <w:rFonts w:ascii="Times New Roman" w:hAnsi="Times New Roman"/>
          <w:sz w:val="27"/>
          <w:szCs w:val="27"/>
          <w:vertAlign w:val="superscript"/>
          <w:lang w:val="lv-LV" w:eastAsia="lv-LV"/>
        </w:rPr>
        <w:t>5</w:t>
      </w:r>
      <w:r w:rsidRPr="00CE3A7B">
        <w:rPr>
          <w:rFonts w:ascii="Times New Roman" w:hAnsi="Times New Roman"/>
          <w:sz w:val="27"/>
          <w:szCs w:val="27"/>
          <w:lang w:val="lv-LV" w:eastAsia="lv-LV"/>
        </w:rPr>
        <w:t xml:space="preserve">panta </w:t>
      </w:r>
      <w:r w:rsidRPr="00CE3A7B">
        <w:rPr>
          <w:rFonts w:ascii="Times New Roman" w:eastAsia="Times New Roman" w:hAnsi="Times New Roman"/>
          <w:sz w:val="27"/>
          <w:szCs w:val="27"/>
          <w:lang w:val="lv-LV"/>
        </w:rPr>
        <w:t xml:space="preserve">pirmajā daļā minēto preču </w:t>
      </w:r>
      <w:r w:rsidRPr="00CE3A7B">
        <w:rPr>
          <w:rFonts w:ascii="Times New Roman" w:hAnsi="Times New Roman"/>
          <w:sz w:val="27"/>
          <w:szCs w:val="27"/>
          <w:lang w:val="lv-LV"/>
        </w:rPr>
        <w:t xml:space="preserve">piegādes vērtībā iekļautās izmaksas, tās </w:t>
      </w:r>
      <w:r w:rsidR="00FF27BC" w:rsidRPr="00CE3A7B">
        <w:rPr>
          <w:rFonts w:ascii="Times New Roman" w:hAnsi="Times New Roman"/>
          <w:sz w:val="27"/>
          <w:szCs w:val="27"/>
          <w:lang w:val="lv-LV"/>
        </w:rPr>
        <w:t>norādāmas</w:t>
      </w:r>
      <w:r w:rsidRPr="00CE3A7B">
        <w:rPr>
          <w:rFonts w:ascii="Times New Roman" w:hAnsi="Times New Roman"/>
          <w:sz w:val="27"/>
          <w:szCs w:val="27"/>
          <w:lang w:val="lv-LV"/>
        </w:rPr>
        <w:t xml:space="preserve"> bez  PVN.</w:t>
      </w:r>
    </w:p>
    <w:p w:rsidR="00ED623F" w:rsidRPr="00CE3A7B" w:rsidRDefault="00AD0EA1" w:rsidP="00ED623F">
      <w:pPr>
        <w:widowControl/>
        <w:spacing w:after="0" w:line="240" w:lineRule="auto"/>
        <w:ind w:firstLine="720"/>
        <w:jc w:val="both"/>
        <w:rPr>
          <w:rFonts w:ascii="Times New Roman" w:eastAsia="Times New Roman" w:hAnsi="Times New Roman"/>
          <w:sz w:val="27"/>
          <w:szCs w:val="27"/>
          <w:lang w:val="lv-LV" w:eastAsia="lv-LV"/>
        </w:rPr>
      </w:pPr>
      <w:r w:rsidRPr="00CE3A7B">
        <w:rPr>
          <w:rFonts w:ascii="Times New Roman" w:eastAsia="Times New Roman" w:hAnsi="Times New Roman"/>
          <w:sz w:val="27"/>
          <w:szCs w:val="27"/>
          <w:lang w:val="lv-LV" w:eastAsia="lv-LV"/>
        </w:rPr>
        <w:t>Attiecībā uz trešo jautājumu paskaidrojam.</w:t>
      </w:r>
    </w:p>
    <w:p w:rsidR="005A0DFE" w:rsidRPr="00CE3A7B" w:rsidRDefault="00AD0EA1" w:rsidP="005A0DFE">
      <w:pPr>
        <w:shd w:val="clear" w:color="auto" w:fill="FFFFFF"/>
        <w:spacing w:after="0" w:line="240" w:lineRule="auto"/>
        <w:ind w:firstLine="720"/>
        <w:jc w:val="both"/>
        <w:rPr>
          <w:rFonts w:ascii="Times New Roman" w:eastAsia="Times New Roman" w:hAnsi="Times New Roman"/>
          <w:color w:val="000000"/>
          <w:sz w:val="27"/>
          <w:szCs w:val="27"/>
          <w:lang w:val="lv-LV" w:eastAsia="lv-LV"/>
        </w:rPr>
      </w:pPr>
      <w:r w:rsidRPr="00CE3A7B">
        <w:rPr>
          <w:rFonts w:ascii="Times New Roman" w:hAnsi="Times New Roman"/>
          <w:sz w:val="27"/>
          <w:szCs w:val="27"/>
          <w:lang w:val="lv-LV"/>
        </w:rPr>
        <w:t>Pievienotās vērtības nodokļa likuma 31.panta pirmā daļa nosaka, ka</w:t>
      </w:r>
      <w:r w:rsidRPr="00CE3A7B">
        <w:rPr>
          <w:rFonts w:ascii="Times New Roman" w:eastAsia="Times New Roman" w:hAnsi="Times New Roman"/>
          <w:color w:val="000000"/>
          <w:sz w:val="27"/>
          <w:szCs w:val="27"/>
          <w:lang w:val="lv-LV" w:eastAsia="lv-LV"/>
        </w:rPr>
        <w:t xml:space="preserve"> preču piegādes brīdis ir brīdis, kad faktiski tiek veikta preču piegāde, bet ne vēlāk par brīdi, kad preces ir saņēmis preču saņēmējs, ja šajā pantā nav noteikts citādi.</w:t>
      </w:r>
    </w:p>
    <w:p w:rsidR="005A0DFE" w:rsidRPr="00CE3A7B" w:rsidRDefault="00AD0EA1" w:rsidP="005A0DFE">
      <w:pPr>
        <w:shd w:val="clear" w:color="auto" w:fill="FFFFFF"/>
        <w:spacing w:after="0" w:line="240" w:lineRule="auto"/>
        <w:ind w:firstLine="720"/>
        <w:jc w:val="both"/>
        <w:rPr>
          <w:rFonts w:ascii="Times New Roman" w:eastAsia="Times New Roman" w:hAnsi="Times New Roman"/>
          <w:color w:val="000000"/>
          <w:sz w:val="27"/>
          <w:szCs w:val="27"/>
          <w:lang w:val="lv-LV" w:eastAsia="lv-LV"/>
        </w:rPr>
      </w:pPr>
      <w:r w:rsidRPr="00CE3A7B">
        <w:rPr>
          <w:rFonts w:ascii="Times New Roman" w:eastAsia="Times New Roman" w:hAnsi="Times New Roman"/>
          <w:color w:val="000000"/>
          <w:sz w:val="27"/>
          <w:szCs w:val="27"/>
          <w:lang w:val="lv-LV" w:eastAsia="lv-LV"/>
        </w:rPr>
        <w:t xml:space="preserve">Atbilstoši </w:t>
      </w:r>
      <w:r w:rsidRPr="00CE3A7B">
        <w:rPr>
          <w:rFonts w:ascii="Times New Roman" w:hAnsi="Times New Roman"/>
          <w:sz w:val="27"/>
          <w:szCs w:val="27"/>
          <w:lang w:val="lv-LV"/>
        </w:rPr>
        <w:t>Pievienotās vērtības nodokļa likuma 125.panta piektajai daļai</w:t>
      </w:r>
      <w:r w:rsidRPr="00CE3A7B">
        <w:rPr>
          <w:rFonts w:ascii="Times New Roman" w:eastAsia="Times New Roman" w:hAnsi="Times New Roman"/>
          <w:color w:val="000000"/>
          <w:sz w:val="27"/>
          <w:szCs w:val="27"/>
          <w:lang w:val="lv-LV" w:eastAsia="lv-LV"/>
        </w:rPr>
        <w:t xml:space="preserve"> jebkuru dokumentu, kas groza sākotnējo nodokļa rēķinu vai īpaši un nepārprotami norāda uz to, pielīdzina nodokļa rēķinam, ja tas atbilst šā panta pirmajā daļā noteiktajām prasībām.</w:t>
      </w:r>
    </w:p>
    <w:p w:rsidR="005A0DFE" w:rsidRPr="00CE3A7B" w:rsidRDefault="00AD0EA1" w:rsidP="005A0DFE">
      <w:pPr>
        <w:shd w:val="clear" w:color="auto" w:fill="FFFFFF"/>
        <w:spacing w:after="0" w:line="240" w:lineRule="auto"/>
        <w:ind w:firstLine="720"/>
        <w:jc w:val="both"/>
        <w:rPr>
          <w:rFonts w:ascii="Times New Roman" w:eastAsia="Times New Roman" w:hAnsi="Times New Roman"/>
          <w:color w:val="000000"/>
          <w:sz w:val="27"/>
          <w:szCs w:val="27"/>
          <w:lang w:val="lv-LV" w:eastAsia="lv-LV"/>
        </w:rPr>
      </w:pPr>
      <w:r w:rsidRPr="00CE3A7B">
        <w:rPr>
          <w:rFonts w:ascii="Times New Roman" w:eastAsia="Times New Roman" w:hAnsi="Times New Roman"/>
          <w:color w:val="000000"/>
          <w:sz w:val="27"/>
          <w:szCs w:val="27"/>
          <w:lang w:val="lv-LV" w:eastAsia="lv-LV"/>
        </w:rPr>
        <w:t>Ievērojot minēto, ja preču piegādes brīdis būs līdz 2017.gada 31.decembrim, bet 2018.gadā tiks konstatēti defekti un prece atgriezta piegādātājam, tad, piegādātājam būs jāizraksta kredītrēķins, kas groza sākotnējo PVN rēķinu. Tātad</w:t>
      </w:r>
      <w:r w:rsidR="00265F70">
        <w:rPr>
          <w:rFonts w:ascii="Times New Roman" w:eastAsia="Times New Roman" w:hAnsi="Times New Roman"/>
          <w:color w:val="000000"/>
          <w:sz w:val="27"/>
          <w:szCs w:val="27"/>
          <w:lang w:val="lv-LV" w:eastAsia="lv-LV"/>
        </w:rPr>
        <w:t>,</w:t>
      </w:r>
      <w:r w:rsidRPr="00CE3A7B">
        <w:rPr>
          <w:rFonts w:ascii="Times New Roman" w:eastAsia="Times New Roman" w:hAnsi="Times New Roman"/>
          <w:color w:val="000000"/>
          <w:sz w:val="27"/>
          <w:szCs w:val="27"/>
          <w:lang w:val="lv-LV" w:eastAsia="lv-LV"/>
        </w:rPr>
        <w:t xml:space="preserve"> jāizraksta kredītrēķins atbilstoši Pievienotās vērtības nodokļa likumā noteiktajai PVN rēķina izrakstīšanas kārtībai attiecībā uz </w:t>
      </w:r>
      <w:r w:rsidRPr="00CE3A7B">
        <w:rPr>
          <w:rFonts w:ascii="Times New Roman" w:hAnsi="Times New Roman"/>
          <w:bCs/>
          <w:color w:val="000000"/>
          <w:sz w:val="27"/>
          <w:szCs w:val="27"/>
          <w:lang w:val="lv-LV"/>
        </w:rPr>
        <w:t xml:space="preserve">sadzīves elektronisko iekārtu un sadzīves elektriskās aparatūras piegādēm, kas </w:t>
      </w:r>
      <w:r w:rsidR="006D67D6" w:rsidRPr="00CE3A7B">
        <w:rPr>
          <w:rFonts w:ascii="Times New Roman" w:hAnsi="Times New Roman"/>
          <w:bCs/>
          <w:color w:val="000000"/>
          <w:sz w:val="27"/>
          <w:szCs w:val="27"/>
          <w:lang w:val="lv-LV"/>
        </w:rPr>
        <w:t xml:space="preserve">bija </w:t>
      </w:r>
      <w:r w:rsidRPr="00CE3A7B">
        <w:rPr>
          <w:rFonts w:ascii="Times New Roman" w:hAnsi="Times New Roman"/>
          <w:bCs/>
          <w:color w:val="000000"/>
          <w:sz w:val="27"/>
          <w:szCs w:val="27"/>
          <w:lang w:val="lv-LV"/>
        </w:rPr>
        <w:t>spēkā</w:t>
      </w:r>
      <w:r w:rsidRPr="00CE3A7B">
        <w:rPr>
          <w:rFonts w:ascii="Times New Roman" w:eastAsia="Times New Roman" w:hAnsi="Times New Roman"/>
          <w:color w:val="000000"/>
          <w:sz w:val="27"/>
          <w:szCs w:val="27"/>
          <w:lang w:val="lv-LV" w:eastAsia="lv-LV"/>
        </w:rPr>
        <w:t xml:space="preserve"> līdz 2017.gada 31.decembrim. Šajā gadījumā tas nozīmē, ka </w:t>
      </w:r>
      <w:r w:rsidR="00265F70">
        <w:rPr>
          <w:rFonts w:ascii="Times New Roman" w:eastAsia="Times New Roman" w:hAnsi="Times New Roman"/>
          <w:color w:val="000000"/>
          <w:sz w:val="27"/>
          <w:szCs w:val="27"/>
          <w:lang w:val="lv-LV" w:eastAsia="lv-LV"/>
        </w:rPr>
        <w:lastRenderedPageBreak/>
        <w:t>Iesniedzējam</w:t>
      </w:r>
      <w:r w:rsidRPr="00CE3A7B">
        <w:rPr>
          <w:rFonts w:ascii="Times New Roman" w:eastAsia="Times New Roman" w:hAnsi="Times New Roman"/>
          <w:color w:val="000000"/>
          <w:sz w:val="27"/>
          <w:szCs w:val="27"/>
          <w:lang w:val="lv-LV" w:eastAsia="lv-LV"/>
        </w:rPr>
        <w:t xml:space="preserve"> būs jāizraksta kredītrēķins, tajā norādot </w:t>
      </w:r>
      <w:r w:rsidR="006D67D6" w:rsidRPr="00CE3A7B">
        <w:rPr>
          <w:rFonts w:ascii="Times New Roman" w:eastAsia="Times New Roman" w:hAnsi="Times New Roman"/>
          <w:color w:val="000000"/>
          <w:sz w:val="27"/>
          <w:szCs w:val="27"/>
          <w:lang w:val="lv-LV" w:eastAsia="lv-LV"/>
        </w:rPr>
        <w:t xml:space="preserve">iepriekš </w:t>
      </w:r>
      <w:r w:rsidRPr="00CE3A7B">
        <w:rPr>
          <w:rFonts w:ascii="Times New Roman" w:eastAsia="Times New Roman" w:hAnsi="Times New Roman"/>
          <w:color w:val="000000"/>
          <w:sz w:val="27"/>
          <w:szCs w:val="27"/>
          <w:lang w:val="lv-LV" w:eastAsia="lv-LV"/>
        </w:rPr>
        <w:t xml:space="preserve">piemēroto PVN standartlikmi 21 procenta apmērā. </w:t>
      </w:r>
    </w:p>
    <w:p w:rsidR="006D67D6" w:rsidRPr="00CE3A7B" w:rsidRDefault="00AD0EA1" w:rsidP="006D67D6">
      <w:pPr>
        <w:widowControl/>
        <w:spacing w:after="0" w:line="240" w:lineRule="auto"/>
        <w:ind w:firstLine="720"/>
        <w:jc w:val="both"/>
        <w:rPr>
          <w:rFonts w:ascii="Times New Roman" w:eastAsia="Times New Roman" w:hAnsi="Times New Roman"/>
          <w:sz w:val="27"/>
          <w:szCs w:val="27"/>
          <w:lang w:val="lv-LV" w:eastAsia="lv-LV"/>
        </w:rPr>
      </w:pPr>
      <w:r w:rsidRPr="00CE3A7B">
        <w:rPr>
          <w:rFonts w:ascii="Times New Roman" w:eastAsia="Times New Roman" w:hAnsi="Times New Roman"/>
          <w:sz w:val="27"/>
          <w:szCs w:val="27"/>
          <w:lang w:val="lv-LV" w:eastAsia="lv-LV"/>
        </w:rPr>
        <w:t>Attiecībā uz ceturto jautājumu paskaidrojam.</w:t>
      </w:r>
    </w:p>
    <w:p w:rsidR="005A0DFE" w:rsidRPr="00CE3A7B" w:rsidRDefault="00AD0EA1" w:rsidP="005A0DFE">
      <w:pPr>
        <w:shd w:val="clear" w:color="auto" w:fill="FFFFFF"/>
        <w:spacing w:after="0" w:line="240" w:lineRule="auto"/>
        <w:ind w:firstLine="720"/>
        <w:jc w:val="both"/>
        <w:rPr>
          <w:rFonts w:ascii="Times New Roman" w:hAnsi="Times New Roman"/>
          <w:sz w:val="27"/>
          <w:szCs w:val="27"/>
          <w:lang w:val="lv-LV"/>
        </w:rPr>
      </w:pPr>
      <w:r w:rsidRPr="00CE3A7B">
        <w:rPr>
          <w:rFonts w:ascii="Times New Roman" w:hAnsi="Times New Roman"/>
          <w:sz w:val="27"/>
          <w:szCs w:val="27"/>
          <w:lang w:val="lv-LV"/>
        </w:rPr>
        <w:t xml:space="preserve">Ja 2018.gadā preču piegādātājs piešķirs apjoma atlaidi par 2017.gadā piegādātajām precēm, kurām no 2018.gada 1.janvāra tiks piemērots īpašais PVN piemērošanas režīms, tad kredītrēķins izrakstāms analoģiski kā atbildē uz trešo jautājumu. </w:t>
      </w:r>
    </w:p>
    <w:p w:rsidR="005A0DFE" w:rsidRPr="00CE3A7B" w:rsidRDefault="00AD0EA1" w:rsidP="005A0DFE">
      <w:pPr>
        <w:shd w:val="clear" w:color="auto" w:fill="FFFFFF"/>
        <w:spacing w:after="0" w:line="240" w:lineRule="auto"/>
        <w:ind w:firstLine="720"/>
        <w:jc w:val="both"/>
        <w:rPr>
          <w:rFonts w:ascii="Times New Roman" w:hAnsi="Times New Roman"/>
          <w:sz w:val="27"/>
          <w:szCs w:val="27"/>
          <w:lang w:val="lv-LV"/>
        </w:rPr>
      </w:pPr>
      <w:r w:rsidRPr="00CE3A7B">
        <w:rPr>
          <w:rFonts w:ascii="Times New Roman" w:hAnsi="Times New Roman"/>
          <w:sz w:val="27"/>
          <w:szCs w:val="27"/>
          <w:lang w:val="lv-LV"/>
        </w:rPr>
        <w:t xml:space="preserve">Savukārt, ja 2018.gadā </w:t>
      </w:r>
      <w:r w:rsidR="00265F70">
        <w:rPr>
          <w:rFonts w:ascii="Times New Roman" w:hAnsi="Times New Roman"/>
          <w:sz w:val="27"/>
          <w:szCs w:val="27"/>
          <w:lang w:val="lv-LV"/>
        </w:rPr>
        <w:t>Iesniedzējs</w:t>
      </w:r>
      <w:r w:rsidRPr="00CE3A7B">
        <w:rPr>
          <w:rFonts w:ascii="Times New Roman" w:hAnsi="Times New Roman"/>
          <w:sz w:val="27"/>
          <w:szCs w:val="27"/>
          <w:lang w:val="lv-LV"/>
        </w:rPr>
        <w:t xml:space="preserve"> piešķirs apjoma atlaidi par 2018.gadā piegādātajām precēm, kurām no 2018.gada 1.janvāra tiks piemērots īpašais PVN piemērošanas režīms, tad kredītrēķins izrakstāms, tajā nenorādot PVN likmi.</w:t>
      </w:r>
    </w:p>
    <w:p w:rsidR="005A0DFE" w:rsidRPr="00CE3A7B" w:rsidRDefault="005A0DFE" w:rsidP="00AF61B6">
      <w:pPr>
        <w:widowControl/>
        <w:spacing w:after="0" w:line="240" w:lineRule="auto"/>
        <w:ind w:firstLine="720"/>
        <w:jc w:val="both"/>
        <w:rPr>
          <w:rFonts w:ascii="Times New Roman" w:eastAsia="Times New Roman" w:hAnsi="Times New Roman"/>
          <w:sz w:val="27"/>
          <w:szCs w:val="27"/>
          <w:lang w:val="lv-LV" w:eastAsia="lv-LV"/>
        </w:rPr>
      </w:pPr>
    </w:p>
    <w:p w:rsidR="00AF61B6" w:rsidRPr="00CE3A7B" w:rsidRDefault="00AD0EA1" w:rsidP="00AF61B6">
      <w:pPr>
        <w:widowControl/>
        <w:spacing w:after="0" w:line="240" w:lineRule="auto"/>
        <w:ind w:firstLine="720"/>
        <w:jc w:val="both"/>
        <w:rPr>
          <w:rFonts w:ascii="Times New Roman" w:eastAsia="Times New Roman" w:hAnsi="Times New Roman"/>
          <w:sz w:val="27"/>
          <w:szCs w:val="27"/>
          <w:lang w:val="lv-LV" w:eastAsia="lv-LV"/>
        </w:rPr>
      </w:pPr>
      <w:r w:rsidRPr="00CE3A7B">
        <w:rPr>
          <w:rFonts w:ascii="Times New Roman" w:eastAsia="Times New Roman" w:hAnsi="Times New Roman"/>
          <w:sz w:val="27"/>
          <w:szCs w:val="27"/>
          <w:lang w:val="lv-LV" w:eastAsia="lv-LV"/>
        </w:rPr>
        <w:t>Sniedzot uzziņu, tika izmantotas šādas tiesību normas: Pievienotās vērtības nodokļa likuma 1.panta 20</w:t>
      </w:r>
      <w:r w:rsidR="006E38A5" w:rsidRPr="00CE3A7B">
        <w:rPr>
          <w:rFonts w:ascii="Times New Roman" w:eastAsia="Times New Roman" w:hAnsi="Times New Roman"/>
          <w:sz w:val="27"/>
          <w:szCs w:val="27"/>
          <w:lang w:val="lv-LV" w:eastAsia="lv-LV"/>
        </w:rPr>
        <w:t>.</w:t>
      </w:r>
      <w:r w:rsidRPr="00CE3A7B">
        <w:rPr>
          <w:rFonts w:ascii="Times New Roman" w:eastAsia="Times New Roman" w:hAnsi="Times New Roman"/>
          <w:sz w:val="27"/>
          <w:szCs w:val="27"/>
          <w:lang w:val="lv-LV" w:eastAsia="lv-LV"/>
        </w:rPr>
        <w:t xml:space="preserve">punkts, </w:t>
      </w:r>
      <w:r w:rsidR="006E38A5" w:rsidRPr="00CE3A7B">
        <w:rPr>
          <w:rFonts w:ascii="Times New Roman" w:eastAsia="Times New Roman" w:hAnsi="Times New Roman"/>
          <w:sz w:val="27"/>
          <w:szCs w:val="27"/>
          <w:lang w:val="lv-LV" w:eastAsia="lv-LV"/>
        </w:rPr>
        <w:t>31</w:t>
      </w:r>
      <w:r w:rsidRPr="00CE3A7B">
        <w:rPr>
          <w:rFonts w:ascii="Times New Roman" w:eastAsia="Times New Roman" w:hAnsi="Times New Roman"/>
          <w:sz w:val="27"/>
          <w:szCs w:val="27"/>
          <w:lang w:val="lv-LV" w:eastAsia="lv-LV"/>
        </w:rPr>
        <w:t xml:space="preserve">.panta pirmā daļa, </w:t>
      </w:r>
      <w:r w:rsidR="006E38A5" w:rsidRPr="00CE3A7B">
        <w:rPr>
          <w:rFonts w:ascii="Times New Roman" w:eastAsia="Times New Roman" w:hAnsi="Times New Roman"/>
          <w:sz w:val="27"/>
          <w:szCs w:val="27"/>
          <w:lang w:val="lv-LV" w:eastAsia="lv-LV"/>
        </w:rPr>
        <w:t>35</w:t>
      </w:r>
      <w:r w:rsidRPr="00CE3A7B">
        <w:rPr>
          <w:rFonts w:ascii="Times New Roman" w:eastAsia="Times New Roman" w:hAnsi="Times New Roman"/>
          <w:sz w:val="27"/>
          <w:szCs w:val="27"/>
          <w:lang w:val="lv-LV" w:eastAsia="lv-LV"/>
        </w:rPr>
        <w:t xml:space="preserve">.panta pirmā daļa, </w:t>
      </w:r>
      <w:r w:rsidR="006E38A5" w:rsidRPr="00CE3A7B">
        <w:rPr>
          <w:rFonts w:ascii="Times New Roman" w:eastAsia="Times New Roman" w:hAnsi="Times New Roman"/>
          <w:sz w:val="27"/>
          <w:szCs w:val="27"/>
          <w:lang w:val="lv-LV" w:eastAsia="lv-LV"/>
        </w:rPr>
        <w:t>125</w:t>
      </w:r>
      <w:r w:rsidRPr="00CE3A7B">
        <w:rPr>
          <w:rFonts w:ascii="Times New Roman" w:eastAsia="Times New Roman" w:hAnsi="Times New Roman"/>
          <w:sz w:val="27"/>
          <w:szCs w:val="27"/>
          <w:lang w:val="lv-LV" w:eastAsia="lv-LV"/>
        </w:rPr>
        <w:t xml:space="preserve">.panta </w:t>
      </w:r>
      <w:r w:rsidR="006E38A5" w:rsidRPr="00CE3A7B">
        <w:rPr>
          <w:rFonts w:ascii="Times New Roman" w:eastAsia="Times New Roman" w:hAnsi="Times New Roman"/>
          <w:sz w:val="27"/>
          <w:szCs w:val="27"/>
          <w:lang w:val="lv-LV" w:eastAsia="lv-LV"/>
        </w:rPr>
        <w:t>piektā daļa, 143.</w:t>
      </w:r>
      <w:r w:rsidR="006E38A5" w:rsidRPr="00CE3A7B">
        <w:rPr>
          <w:rFonts w:ascii="Times New Roman" w:eastAsia="Times New Roman" w:hAnsi="Times New Roman"/>
          <w:sz w:val="27"/>
          <w:szCs w:val="27"/>
          <w:vertAlign w:val="superscript"/>
          <w:lang w:val="lv-LV" w:eastAsia="lv-LV"/>
        </w:rPr>
        <w:t>5</w:t>
      </w:r>
      <w:r w:rsidR="003963A8">
        <w:rPr>
          <w:rFonts w:ascii="Times New Roman" w:eastAsia="Times New Roman" w:hAnsi="Times New Roman"/>
          <w:sz w:val="27"/>
          <w:szCs w:val="27"/>
          <w:lang w:val="lv-LV" w:eastAsia="lv-LV"/>
        </w:rPr>
        <w:t xml:space="preserve">panta pirmā, </w:t>
      </w:r>
      <w:r w:rsidR="006E38A5" w:rsidRPr="00CE3A7B">
        <w:rPr>
          <w:rFonts w:ascii="Times New Roman" w:eastAsia="Times New Roman" w:hAnsi="Times New Roman"/>
          <w:sz w:val="27"/>
          <w:szCs w:val="27"/>
          <w:lang w:val="lv-LV" w:eastAsia="lv-LV"/>
        </w:rPr>
        <w:t>otrā</w:t>
      </w:r>
      <w:r w:rsidR="003963A8">
        <w:rPr>
          <w:rFonts w:ascii="Times New Roman" w:eastAsia="Times New Roman" w:hAnsi="Times New Roman"/>
          <w:sz w:val="27"/>
          <w:szCs w:val="27"/>
          <w:lang w:val="lv-LV" w:eastAsia="lv-LV"/>
        </w:rPr>
        <w:t xml:space="preserve"> un piektā</w:t>
      </w:r>
      <w:r w:rsidR="006E38A5" w:rsidRPr="00CE3A7B">
        <w:rPr>
          <w:rFonts w:ascii="Times New Roman" w:eastAsia="Times New Roman" w:hAnsi="Times New Roman"/>
          <w:sz w:val="27"/>
          <w:szCs w:val="27"/>
          <w:lang w:val="lv-LV" w:eastAsia="lv-LV"/>
        </w:rPr>
        <w:t xml:space="preserve"> daļa un </w:t>
      </w:r>
      <w:r w:rsidR="006E38A5" w:rsidRPr="00CE3A7B">
        <w:rPr>
          <w:rFonts w:ascii="Times New Roman" w:hAnsi="Times New Roman"/>
          <w:sz w:val="27"/>
          <w:szCs w:val="27"/>
          <w:lang w:val="lv-LV"/>
        </w:rPr>
        <w:t>Ministru kabineta 2013.gada 3.janvāra noteikumu Nr.17 “Pievienotās vērtības nodokļa likuma normu piemērošanas kārtība un atsevišķas prasības pievienotās vērtības nodokļa maksāšanai un administrēšanai” 8.pielikums.</w:t>
      </w:r>
    </w:p>
    <w:p w:rsidR="001D2573" w:rsidRPr="00CE3A7B" w:rsidRDefault="001D2573" w:rsidP="00AF61B6">
      <w:pPr>
        <w:widowControl/>
        <w:spacing w:after="0" w:line="240" w:lineRule="auto"/>
        <w:ind w:firstLine="720"/>
        <w:jc w:val="both"/>
        <w:rPr>
          <w:rFonts w:ascii="Times New Roman" w:eastAsia="Times New Roman" w:hAnsi="Times New Roman"/>
          <w:sz w:val="27"/>
          <w:szCs w:val="27"/>
          <w:lang w:val="lv-LV" w:eastAsia="lv-LV"/>
        </w:rPr>
      </w:pPr>
    </w:p>
    <w:p w:rsidR="00AF61B6" w:rsidRPr="00CE3A7B" w:rsidRDefault="00AD0EA1" w:rsidP="00AF61B6">
      <w:pPr>
        <w:widowControl/>
        <w:spacing w:after="0" w:line="240" w:lineRule="auto"/>
        <w:ind w:firstLine="720"/>
        <w:jc w:val="both"/>
        <w:rPr>
          <w:rFonts w:ascii="Times New Roman" w:eastAsia="Times New Roman" w:hAnsi="Times New Roman"/>
          <w:sz w:val="27"/>
          <w:szCs w:val="27"/>
          <w:lang w:val="lv-LV" w:eastAsia="lv-LV"/>
        </w:rPr>
      </w:pPr>
      <w:r w:rsidRPr="00CE3A7B">
        <w:rPr>
          <w:rFonts w:ascii="Times New Roman" w:eastAsia="Times New Roman" w:hAnsi="Times New Roman"/>
          <w:sz w:val="27"/>
          <w:szCs w:val="27"/>
          <w:lang w:val="lv-LV" w:eastAsia="lv-LV"/>
        </w:rPr>
        <w:t>Atbilstoši Administratīvā procesa likuma 101.panta ceturtajai daļai uzziņu var apstrīdēt augstākā iestādē. Ja augstākas iestādes nav vai tā ir Ministru kabinets, tad uzziņa nav apstrīdama. Tā nav pārsūdzama tiesā. Saskaņā ar Administratīvā procesa likuma 1.panta otro daļu augstāka iestāde ir tiesību subjekts, tā struktūrvienība vai amatpersona, kas hierarhiskā kārtībā var dot rīkojumu iestādei vai atcelt tās lēmumu. Ņemot vērā to, ka Valsts ieņēmumu dienestam attiecībā uz uzziņu apstrīdēšanu nav augstākas iestādes, šī uzziņa nav apstrīdama un pārsūdzama.</w:t>
      </w:r>
    </w:p>
    <w:p w:rsidR="00FB6F56" w:rsidRPr="00CE3A7B" w:rsidRDefault="00FB6F56" w:rsidP="007675DB">
      <w:pPr>
        <w:widowControl/>
        <w:tabs>
          <w:tab w:val="left" w:pos="0"/>
          <w:tab w:val="left" w:pos="6096"/>
        </w:tabs>
        <w:spacing w:after="0" w:line="240" w:lineRule="auto"/>
        <w:ind w:firstLine="709"/>
        <w:jc w:val="both"/>
        <w:rPr>
          <w:rFonts w:ascii="Times New Roman" w:eastAsia="Times New Roman" w:hAnsi="Times New Roman"/>
          <w:sz w:val="27"/>
          <w:szCs w:val="27"/>
          <w:lang w:val="lv-LV" w:eastAsia="lv-LV"/>
        </w:rPr>
      </w:pPr>
    </w:p>
    <w:p w:rsidR="00F75158" w:rsidRPr="00CE3A7B" w:rsidRDefault="00AD0EA1" w:rsidP="00F75158">
      <w:pPr>
        <w:spacing w:after="0" w:line="240" w:lineRule="auto"/>
        <w:jc w:val="both"/>
        <w:rPr>
          <w:rFonts w:ascii="Times New Roman" w:hAnsi="Times New Roman"/>
          <w:sz w:val="27"/>
          <w:szCs w:val="27"/>
          <w:lang w:val="lv-LV"/>
        </w:rPr>
      </w:pPr>
      <w:r w:rsidRPr="00CE3A7B">
        <w:rPr>
          <w:rFonts w:ascii="Times New Roman" w:hAnsi="Times New Roman"/>
          <w:sz w:val="27"/>
          <w:szCs w:val="27"/>
          <w:lang w:val="lv-LV"/>
        </w:rPr>
        <w:t xml:space="preserve">Ģenerāldirektore </w:t>
      </w:r>
      <w:r w:rsidRPr="00CE3A7B">
        <w:rPr>
          <w:rFonts w:ascii="Times New Roman" w:hAnsi="Times New Roman"/>
          <w:sz w:val="27"/>
          <w:szCs w:val="27"/>
          <w:lang w:val="lv-LV"/>
        </w:rPr>
        <w:tab/>
      </w:r>
      <w:r w:rsidRPr="00CE3A7B">
        <w:rPr>
          <w:rFonts w:ascii="Times New Roman" w:hAnsi="Times New Roman"/>
          <w:sz w:val="27"/>
          <w:szCs w:val="27"/>
          <w:lang w:val="lv-LV"/>
        </w:rPr>
        <w:tab/>
      </w:r>
      <w:r w:rsidRPr="00CE3A7B">
        <w:rPr>
          <w:rFonts w:ascii="Times New Roman" w:hAnsi="Times New Roman"/>
          <w:sz w:val="27"/>
          <w:szCs w:val="27"/>
          <w:lang w:val="lv-LV"/>
        </w:rPr>
        <w:tab/>
      </w:r>
      <w:r w:rsidRPr="00CE3A7B">
        <w:rPr>
          <w:rFonts w:ascii="Times New Roman" w:hAnsi="Times New Roman"/>
          <w:sz w:val="27"/>
          <w:szCs w:val="27"/>
          <w:lang w:val="lv-LV"/>
        </w:rPr>
        <w:tab/>
      </w:r>
      <w:r w:rsidRPr="00CE3A7B">
        <w:rPr>
          <w:rFonts w:ascii="Times New Roman" w:hAnsi="Times New Roman"/>
          <w:sz w:val="27"/>
          <w:szCs w:val="27"/>
          <w:lang w:val="lv-LV"/>
        </w:rPr>
        <w:tab/>
      </w:r>
      <w:r w:rsidRPr="00CE3A7B">
        <w:rPr>
          <w:rFonts w:ascii="Times New Roman" w:hAnsi="Times New Roman"/>
          <w:sz w:val="27"/>
          <w:szCs w:val="27"/>
          <w:lang w:val="lv-LV"/>
        </w:rPr>
        <w:tab/>
      </w:r>
      <w:r w:rsidRPr="00CE3A7B">
        <w:rPr>
          <w:rFonts w:ascii="Times New Roman" w:hAnsi="Times New Roman"/>
          <w:sz w:val="27"/>
          <w:szCs w:val="27"/>
          <w:lang w:val="lv-LV"/>
        </w:rPr>
        <w:tab/>
      </w:r>
      <w:r w:rsidRPr="00CE3A7B">
        <w:rPr>
          <w:rFonts w:ascii="Times New Roman" w:hAnsi="Times New Roman"/>
          <w:sz w:val="27"/>
          <w:szCs w:val="27"/>
          <w:lang w:val="lv-LV"/>
        </w:rPr>
        <w:tab/>
      </w:r>
      <w:r w:rsidRPr="00CE3A7B">
        <w:rPr>
          <w:rFonts w:ascii="Times New Roman" w:hAnsi="Times New Roman"/>
          <w:sz w:val="27"/>
          <w:szCs w:val="27"/>
          <w:lang w:val="lv-LV"/>
        </w:rPr>
        <w:tab/>
        <w:t xml:space="preserve">       I.Cīrule</w:t>
      </w:r>
    </w:p>
    <w:p w:rsidR="00F75158" w:rsidRPr="00CE3A7B" w:rsidRDefault="00F75158" w:rsidP="00F75158">
      <w:pPr>
        <w:widowControl/>
        <w:spacing w:after="0" w:line="240" w:lineRule="auto"/>
        <w:rPr>
          <w:rFonts w:ascii="Times New Roman" w:eastAsia="Times New Roman" w:hAnsi="Times New Roman"/>
          <w:bCs/>
          <w:sz w:val="27"/>
          <w:szCs w:val="27"/>
          <w:lang w:val="lv-LV" w:eastAsia="lv-LV"/>
        </w:rPr>
      </w:pPr>
    </w:p>
    <w:p w:rsidR="00F75158" w:rsidRPr="00CE3A7B" w:rsidRDefault="00F75158" w:rsidP="00F75158">
      <w:pPr>
        <w:widowControl/>
        <w:spacing w:after="0" w:line="240" w:lineRule="auto"/>
        <w:rPr>
          <w:rFonts w:ascii="Times New Roman" w:eastAsia="Times New Roman" w:hAnsi="Times New Roman"/>
          <w:bCs/>
          <w:sz w:val="27"/>
          <w:szCs w:val="27"/>
          <w:lang w:val="lv-LV" w:eastAsia="lv-LV"/>
        </w:rPr>
      </w:pPr>
    </w:p>
    <w:p w:rsidR="003A5372" w:rsidRPr="00CE3A7B" w:rsidRDefault="00AD0EA1" w:rsidP="00513E34">
      <w:pPr>
        <w:widowControl/>
        <w:spacing w:after="0" w:line="240" w:lineRule="auto"/>
        <w:jc w:val="both"/>
        <w:rPr>
          <w:rFonts w:ascii="Times New Roman" w:eastAsia="Times New Roman" w:hAnsi="Times New Roman"/>
          <w:sz w:val="27"/>
          <w:szCs w:val="27"/>
          <w:lang w:val="lv-LV" w:eastAsia="lv-LV"/>
        </w:rPr>
      </w:pPr>
      <w:r w:rsidRPr="00CE3A7B">
        <w:rPr>
          <w:rFonts w:ascii="Times New Roman" w:eastAsia="Times New Roman" w:hAnsi="Times New Roman"/>
          <w:bCs/>
          <w:sz w:val="27"/>
          <w:szCs w:val="27"/>
          <w:lang w:val="lv-LV" w:eastAsia="lv-LV"/>
        </w:rPr>
        <w:t>ŠIS DOKUMENTS IR ELEKTRONISKI PARAKSTĪTS AR DROŠU ELEKTRONISKO PARAKSTU UN SATUR LAIKA ZĪMOGU</w:t>
      </w:r>
    </w:p>
    <w:p w:rsidR="00B616A6" w:rsidRDefault="00B616A6" w:rsidP="003A5372">
      <w:pPr>
        <w:widowControl/>
        <w:spacing w:after="0" w:line="240" w:lineRule="auto"/>
        <w:jc w:val="both"/>
        <w:rPr>
          <w:rFonts w:ascii="Times New Roman" w:eastAsia="Times New Roman" w:hAnsi="Times New Roman"/>
          <w:sz w:val="23"/>
          <w:szCs w:val="23"/>
          <w:lang w:val="lv-LV" w:eastAsia="lv-LV"/>
        </w:rPr>
      </w:pPr>
    </w:p>
    <w:p w:rsidR="0053047B" w:rsidRDefault="0053047B" w:rsidP="003A5372">
      <w:pPr>
        <w:widowControl/>
        <w:spacing w:after="0" w:line="240" w:lineRule="auto"/>
        <w:jc w:val="both"/>
        <w:rPr>
          <w:rFonts w:ascii="Times New Roman" w:eastAsia="Times New Roman" w:hAnsi="Times New Roman"/>
          <w:sz w:val="23"/>
          <w:szCs w:val="23"/>
          <w:lang w:val="lv-LV" w:eastAsia="lv-LV"/>
        </w:rPr>
      </w:pPr>
    </w:p>
    <w:p w:rsidR="0053047B" w:rsidRPr="0053047B" w:rsidRDefault="0053047B" w:rsidP="003A5372">
      <w:pPr>
        <w:widowControl/>
        <w:spacing w:after="0" w:line="240" w:lineRule="auto"/>
        <w:jc w:val="both"/>
        <w:rPr>
          <w:rFonts w:ascii="Times New Roman" w:eastAsia="Times New Roman" w:hAnsi="Times New Roman"/>
          <w:sz w:val="23"/>
          <w:szCs w:val="23"/>
          <w:lang w:val="lv-LV" w:eastAsia="lv-LV"/>
        </w:rPr>
      </w:pPr>
      <w:bookmarkStart w:id="0" w:name="_GoBack"/>
      <w:bookmarkEnd w:id="0"/>
    </w:p>
    <w:sectPr w:rsidR="0053047B" w:rsidRPr="0053047B" w:rsidSect="0092423F">
      <w:headerReference w:type="default" r:id="rId8"/>
      <w:headerReference w:type="first" r:id="rId9"/>
      <w:type w:val="continuous"/>
      <w:pgSz w:w="11907" w:h="16840" w:code="9"/>
      <w:pgMar w:top="1134" w:right="851" w:bottom="993"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7989" w:rsidRDefault="001D7989">
      <w:pPr>
        <w:spacing w:after="0" w:line="240" w:lineRule="auto"/>
      </w:pPr>
      <w:r>
        <w:separator/>
      </w:r>
    </w:p>
  </w:endnote>
  <w:endnote w:type="continuationSeparator" w:id="0">
    <w:p w:rsidR="001D7989" w:rsidRDefault="001D7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Franklin Gothic Medium">
    <w:panose1 w:val="020B0603020102020204"/>
    <w:charset w:val="BA"/>
    <w:family w:val="swiss"/>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Cambria">
    <w:panose1 w:val="02040503050406030204"/>
    <w:charset w:val="BA"/>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7989" w:rsidRDefault="001D7989">
      <w:pPr>
        <w:spacing w:after="0" w:line="240" w:lineRule="auto"/>
      </w:pPr>
      <w:r>
        <w:separator/>
      </w:r>
    </w:p>
  </w:footnote>
  <w:footnote w:type="continuationSeparator" w:id="0">
    <w:p w:rsidR="001D7989" w:rsidRDefault="001D79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938" w:rsidRPr="00DB5A23" w:rsidRDefault="00AD0EA1" w:rsidP="00DB5A23">
    <w:pPr>
      <w:pStyle w:val="Header"/>
      <w:jc w:val="center"/>
      <w:rPr>
        <w:rFonts w:ascii="Times New Roman" w:hAnsi="Times New Roman"/>
        <w:sz w:val="24"/>
        <w:szCs w:val="24"/>
      </w:rPr>
    </w:pPr>
    <w:r w:rsidRPr="00DB5A23">
      <w:rPr>
        <w:rFonts w:ascii="Times New Roman" w:hAnsi="Times New Roman"/>
        <w:sz w:val="24"/>
        <w:szCs w:val="24"/>
      </w:rPr>
      <w:fldChar w:fldCharType="begin"/>
    </w:r>
    <w:r w:rsidRPr="00DB5A23">
      <w:rPr>
        <w:rFonts w:ascii="Times New Roman" w:hAnsi="Times New Roman"/>
        <w:sz w:val="24"/>
        <w:szCs w:val="24"/>
      </w:rPr>
      <w:instrText xml:space="preserve"> PAGE   \* MERGEFORMAT </w:instrText>
    </w:r>
    <w:r w:rsidRPr="00DB5A23">
      <w:rPr>
        <w:rFonts w:ascii="Times New Roman" w:hAnsi="Times New Roman"/>
        <w:sz w:val="24"/>
        <w:szCs w:val="24"/>
      </w:rPr>
      <w:fldChar w:fldCharType="separate"/>
    </w:r>
    <w:r w:rsidR="00F21AA1">
      <w:rPr>
        <w:rFonts w:ascii="Times New Roman" w:hAnsi="Times New Roman"/>
        <w:noProof/>
        <w:sz w:val="24"/>
        <w:szCs w:val="24"/>
      </w:rPr>
      <w:t>4</w:t>
    </w:r>
    <w:r w:rsidRPr="00DB5A23">
      <w:rPr>
        <w:rFonts w:ascii="Times New Roman" w:hAnsi="Times New Roman"/>
        <w:noProof/>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938" w:rsidRDefault="00AD0EA1" w:rsidP="00032C3E">
    <w:pPr>
      <w:pStyle w:val="Header"/>
      <w:rPr>
        <w:rFonts w:ascii="Times New Roman" w:hAnsi="Times New Roman"/>
      </w:rPr>
    </w:pPr>
    <w:r>
      <w:rPr>
        <w:noProof/>
        <w:lang w:val="lv-LV" w:eastAsia="lv-LV"/>
      </w:rPr>
      <mc:AlternateContent>
        <mc:Choice Requires="wps">
          <w:drawing>
            <wp:anchor distT="0" distB="0" distL="114300" distR="114300" simplePos="0" relativeHeight="251663360" behindDoc="0" locked="0" layoutInCell="1" allowOverlap="1">
              <wp:simplePos x="0" y="0"/>
              <wp:positionH relativeFrom="column">
                <wp:posOffset>4065270</wp:posOffset>
              </wp:positionH>
              <wp:positionV relativeFrom="paragraph">
                <wp:posOffset>-153670</wp:posOffset>
              </wp:positionV>
              <wp:extent cx="1864360" cy="1851406"/>
              <wp:effectExtent l="7620" t="8255" r="13970" b="889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4360" cy="1851406"/>
                      </a:xfrm>
                      <a:prstGeom prst="rect">
                        <a:avLst/>
                      </a:prstGeom>
                      <a:solidFill>
                        <a:srgbClr val="FFFFFF"/>
                      </a:solidFill>
                      <a:ln w="9525">
                        <a:solidFill>
                          <a:srgbClr val="FFFFFF"/>
                        </a:solidFill>
                        <a:miter lim="800000"/>
                        <a:headEnd/>
                        <a:tailEnd/>
                      </a:ln>
                    </wps:spPr>
                    <wps:txbx>
                      <w:txbxContent>
                        <w:p w:rsidR="00C15938" w:rsidRPr="00587443" w:rsidRDefault="00C15938" w:rsidP="00F54B3A">
                          <w:pPr>
                            <w:spacing w:after="0" w:line="240" w:lineRule="auto"/>
                            <w:rPr>
                              <w:rFonts w:ascii="Times New Roman" w:hAnsi="Times New Roman"/>
                              <w:sz w:val="24"/>
                              <w:szCs w:val="24"/>
                              <w:lang w:val="lv-LV"/>
                            </w:rPr>
                          </w:pPr>
                        </w:p>
                      </w:txbxContent>
                    </wps:txbx>
                    <wps:bodyPr rot="0" vert="horz" wrap="square" anchor="t" anchorCtr="0" upright="1">
                      <a:spAutoFit/>
                    </wps:bodyPr>
                  </wps:wsp>
                </a:graphicData>
              </a:graphic>
              <wp14:sizeRelH relativeFrom="margin">
                <wp14:pctWidth>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shapetype id="_x0000_t202" coordsize="21600,21600" o:spt="202" path="m,l,21600r21600,l21600,xe">
              <v:stroke joinstyle="miter"/>
              <v:path gradientshapeok="t" o:connecttype="rect"/>
            </v:shapetype>
            <v:shape id="Text Box 2" o:spid="_x0000_s2049" type="#_x0000_t202" style="width:146.8pt;height:145.8pt;margin-top:-12.1pt;margin-left:320.1pt;mso-height-percent:200;mso-height-relative:margin;mso-width-percent:0;mso-width-relative:margin;mso-wrap-distance-bottom:0;mso-wrap-distance-left:9pt;mso-wrap-distance-right:9pt;mso-wrap-distance-top:0;mso-wrap-style:square;position:absolute;visibility:visible;v-text-anchor:top;z-index:251664384" strokecolor="white">
              <v:textbox style="mso-fit-shape-to-text:t">
                <w:txbxContent>
                  <w:p w:rsidR="00C15938" w:rsidRPr="00587443" w:rsidP="00F54B3A">
                    <w:pPr>
                      <w:spacing w:after="0" w:line="240" w:lineRule="auto"/>
                      <w:rPr>
                        <w:rFonts w:ascii="Times New Roman" w:hAnsi="Times New Roman"/>
                        <w:sz w:val="24"/>
                        <w:szCs w:val="24"/>
                        <w:lang w:val="lv-LV"/>
                      </w:rPr>
                    </w:pPr>
                  </w:p>
                </w:txbxContent>
              </v:textbox>
            </v:shape>
          </w:pict>
        </mc:Fallback>
      </mc:AlternateContent>
    </w:r>
  </w:p>
  <w:p w:rsidR="00C15938" w:rsidRDefault="00C15938" w:rsidP="00032C3E">
    <w:pPr>
      <w:pStyle w:val="Header"/>
      <w:rPr>
        <w:rFonts w:ascii="Times New Roman" w:hAnsi="Times New Roman"/>
      </w:rPr>
    </w:pPr>
  </w:p>
  <w:p w:rsidR="00C15938" w:rsidRDefault="00C15938" w:rsidP="00032C3E">
    <w:pPr>
      <w:pStyle w:val="Header"/>
      <w:rPr>
        <w:rFonts w:ascii="Times New Roman" w:hAnsi="Times New Roman"/>
      </w:rPr>
    </w:pPr>
  </w:p>
  <w:p w:rsidR="00C15938" w:rsidRDefault="00C15938" w:rsidP="00032C3E">
    <w:pPr>
      <w:pStyle w:val="Header"/>
      <w:rPr>
        <w:rFonts w:ascii="Times New Roman" w:hAnsi="Times New Roman"/>
      </w:rPr>
    </w:pPr>
  </w:p>
  <w:p w:rsidR="00C15938" w:rsidRDefault="00C15938" w:rsidP="00032C3E">
    <w:pPr>
      <w:pStyle w:val="Header"/>
      <w:rPr>
        <w:rFonts w:ascii="Times New Roman" w:hAnsi="Times New Roman"/>
      </w:rPr>
    </w:pPr>
  </w:p>
  <w:p w:rsidR="00C15938" w:rsidRDefault="00C15938" w:rsidP="00032C3E">
    <w:pPr>
      <w:pStyle w:val="Header"/>
      <w:rPr>
        <w:rFonts w:ascii="Times New Roman" w:hAnsi="Times New Roman"/>
      </w:rPr>
    </w:pPr>
  </w:p>
  <w:p w:rsidR="00C15938" w:rsidRDefault="00C15938" w:rsidP="00032C3E">
    <w:pPr>
      <w:pStyle w:val="Header"/>
      <w:rPr>
        <w:rFonts w:ascii="Times New Roman" w:hAnsi="Times New Roman"/>
      </w:rPr>
    </w:pPr>
  </w:p>
  <w:p w:rsidR="00C15938" w:rsidRDefault="00C15938" w:rsidP="00032C3E">
    <w:pPr>
      <w:pStyle w:val="Header"/>
      <w:rPr>
        <w:rFonts w:ascii="Times New Roman" w:hAnsi="Times New Roman"/>
      </w:rPr>
    </w:pPr>
  </w:p>
  <w:p w:rsidR="00C15938" w:rsidRDefault="00C15938" w:rsidP="00032C3E">
    <w:pPr>
      <w:pStyle w:val="Header"/>
      <w:rPr>
        <w:rFonts w:ascii="Times New Roman" w:hAnsi="Times New Roman"/>
      </w:rPr>
    </w:pPr>
  </w:p>
  <w:p w:rsidR="00C15938" w:rsidRDefault="00C15938" w:rsidP="00032C3E">
    <w:pPr>
      <w:pStyle w:val="Header"/>
      <w:rPr>
        <w:rFonts w:ascii="Times New Roman" w:hAnsi="Times New Roman"/>
      </w:rPr>
    </w:pPr>
  </w:p>
  <w:p w:rsidR="00C15938" w:rsidRPr="00815277" w:rsidRDefault="00AD0EA1" w:rsidP="00032C3E">
    <w:pPr>
      <w:pStyle w:val="Header"/>
      <w:rPr>
        <w:rFonts w:ascii="Times New Roman" w:hAnsi="Times New Roman"/>
      </w:rPr>
    </w:pPr>
    <w:r>
      <w:rPr>
        <w:noProof/>
        <w:lang w:val="lv-LV" w:eastAsia="lv-LV"/>
      </w:rPr>
      <w:drawing>
        <wp:anchor distT="0" distB="0" distL="114300" distR="114300" simplePos="0" relativeHeight="251658240" behindDoc="1" locked="0" layoutInCell="1" allowOverlap="1">
          <wp:simplePos x="0" y="0"/>
          <wp:positionH relativeFrom="page">
            <wp:posOffset>1219200</wp:posOffset>
          </wp:positionH>
          <wp:positionV relativeFrom="page">
            <wp:posOffset>742950</wp:posOffset>
          </wp:positionV>
          <wp:extent cx="5671820" cy="1033145"/>
          <wp:effectExtent l="0" t="0" r="0" b="0"/>
          <wp:wrapNone/>
          <wp:docPr id="5"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004837" name="Picture 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r>
      <w:rPr>
        <w:noProof/>
        <w:lang w:val="lv-LV" w:eastAsia="lv-LV"/>
      </w:rPr>
      <mc:AlternateContent>
        <mc:Choice Requires="wps">
          <w:drawing>
            <wp:anchor distT="0" distB="0" distL="114300" distR="114300" simplePos="0" relativeHeight="251661312" behindDoc="1" locked="0" layoutInCell="1" allowOverlap="1">
              <wp:simplePos x="0" y="0"/>
              <wp:positionH relativeFrom="page">
                <wp:posOffset>1171575</wp:posOffset>
              </wp:positionH>
              <wp:positionV relativeFrom="page">
                <wp:posOffset>2030730</wp:posOffset>
              </wp:positionV>
              <wp:extent cx="5838825" cy="314325"/>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5938" w:rsidRPr="00032C3E" w:rsidRDefault="00AD0EA1" w:rsidP="00032C3E">
                          <w:pPr>
                            <w:spacing w:after="0" w:line="194" w:lineRule="exact"/>
                            <w:ind w:left="20" w:right="-45"/>
                            <w:jc w:val="center"/>
                            <w:rPr>
                              <w:rFonts w:ascii="Times New Roman" w:eastAsia="Times New Roman" w:hAnsi="Times New Roman"/>
                              <w:sz w:val="17"/>
                              <w:szCs w:val="17"/>
                              <w:lang w:val="pt-BR"/>
                            </w:rPr>
                          </w:pPr>
                          <w:r w:rsidRPr="00032C3E">
                            <w:rPr>
                              <w:rFonts w:ascii="Times New Roman" w:eastAsia="Times New Roman" w:hAnsi="Times New Roman"/>
                              <w:color w:val="231F20"/>
                              <w:sz w:val="17"/>
                              <w:szCs w:val="17"/>
                              <w:lang w:val="pt-BR"/>
                            </w:rPr>
                            <w:t>Talejas iela 1, Rīga, LV-1978, tālr. 67122689, e-pasts vid@vid.gov.lv, www.vid.gov.lv</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shape id="Text Box 43" o:spid="_x0000_s2050" type="#_x0000_t202" style="width:459.75pt;height:24.75pt;margin-top:159.9pt;margin-left:92.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4144" filled="f" stroked="f">
              <v:textbox inset="0,0,0,0">
                <w:txbxContent>
                  <w:p w:rsidR="00C15938" w:rsidRPr="00032C3E" w:rsidP="00032C3E">
                    <w:pPr>
                      <w:spacing w:after="0" w:line="194" w:lineRule="exact"/>
                      <w:ind w:left="20" w:right="-45"/>
                      <w:jc w:val="center"/>
                      <w:rPr>
                        <w:rFonts w:ascii="Times New Roman" w:eastAsia="Times New Roman" w:hAnsi="Times New Roman"/>
                        <w:sz w:val="17"/>
                        <w:szCs w:val="17"/>
                        <w:lang w:val="pt-BR"/>
                      </w:rPr>
                    </w:pPr>
                    <w:r w:rsidRPr="00032C3E">
                      <w:rPr>
                        <w:rFonts w:ascii="Times New Roman" w:eastAsia="Times New Roman" w:hAnsi="Times New Roman"/>
                        <w:color w:val="231F20"/>
                        <w:sz w:val="17"/>
                        <w:szCs w:val="17"/>
                        <w:lang w:val="pt-BR"/>
                      </w:rPr>
                      <w:t>Talejas iela 1, Rīga, LV-1978, tālr. 67122689, e-pasts vid@vid.gov.lv, www.vid.gov.lv</w:t>
                    </w:r>
                  </w:p>
                </w:txbxContent>
              </v:textbox>
            </v:shape>
          </w:pict>
        </mc:Fallback>
      </mc:AlternateContent>
    </w:r>
    <w:r>
      <w:rPr>
        <w:noProof/>
        <w:lang w:val="lv-LV" w:eastAsia="lv-LV"/>
      </w:rPr>
      <mc:AlternateContent>
        <mc:Choice Requires="wpg">
          <w:drawing>
            <wp:anchor distT="0" distB="0" distL="114300" distR="114300" simplePos="0" relativeHeight="251659264" behindDoc="1" locked="0" layoutInCell="1" allowOverlap="1">
              <wp:simplePos x="0" y="0"/>
              <wp:positionH relativeFrom="page">
                <wp:posOffset>1850390</wp:posOffset>
              </wp:positionH>
              <wp:positionV relativeFrom="page">
                <wp:posOffset>1903095</wp:posOffset>
              </wp:positionV>
              <wp:extent cx="4397375" cy="1270"/>
              <wp:effectExtent l="0" t="0" r="3175" b="0"/>
              <wp:wrapNone/>
              <wp:docPr id="1" name="Group 41"/>
              <wp:cNvGraphicFramePr/>
              <a:graphic xmlns:a="http://schemas.openxmlformats.org/drawingml/2006/main">
                <a:graphicData uri="http://schemas.microsoft.com/office/word/2010/wordprocessingGroup">
                  <wpg:wgp>
                    <wpg:cNvGrpSpPr/>
                    <wpg:grpSpPr>
                      <a:xfrm>
                        <a:off x="0" y="0"/>
                        <a:ext cx="4397375" cy="1270"/>
                        <a:chOff x="2915" y="2998"/>
                        <a:chExt cx="6926" cy="2"/>
                      </a:xfrm>
                    </wpg:grpSpPr>
                    <wps:wsp>
                      <wps:cNvPr id="2" name="Freeform 42"/>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group id="Group 41" o:spid="_x0000_s2051" style="width:346.25pt;height:0.1pt;margin-top:149.85pt;margin-left:145.7pt;mso-position-horizontal-relative:page;mso-position-vertical-relative:page;position:absolute;z-index:-251656192" coordorigin="2915,2998" coordsize="6926,2">
              <v:shape id="Freeform 42" o:spid="_x0000_s2052" style="width:6926;height:2;left:2915;mso-wrap-style:square;position:absolute;top:2998;visibility:visible;v-text-anchor:top" coordsize="6926,2" path="m,l6926,e" filled="f" strokecolor="#231f20" strokeweight="0.25pt">
                <v:path arrowok="t" o:connecttype="custom" o:connectlocs="0,0;6926,0" o:connectangles="0,0"/>
              </v:shape>
            </v:group>
          </w:pict>
        </mc:Fallback>
      </mc:AlternateContent>
    </w:r>
  </w:p>
  <w:p w:rsidR="00C15938" w:rsidRDefault="00C159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8F639E5"/>
    <w:multiLevelType w:val="hybridMultilevel"/>
    <w:tmpl w:val="65029132"/>
    <w:lvl w:ilvl="0" w:tplc="6AFE2D52">
      <w:start w:val="1"/>
      <w:numFmt w:val="decimal"/>
      <w:lvlText w:val="%1)"/>
      <w:lvlJc w:val="left"/>
      <w:pPr>
        <w:ind w:left="1440" w:hanging="360"/>
      </w:pPr>
    </w:lvl>
    <w:lvl w:ilvl="1" w:tplc="1720A008" w:tentative="1">
      <w:start w:val="1"/>
      <w:numFmt w:val="lowerLetter"/>
      <w:lvlText w:val="%2."/>
      <w:lvlJc w:val="left"/>
      <w:pPr>
        <w:ind w:left="2160" w:hanging="360"/>
      </w:pPr>
    </w:lvl>
    <w:lvl w:ilvl="2" w:tplc="BE541C8C" w:tentative="1">
      <w:start w:val="1"/>
      <w:numFmt w:val="lowerRoman"/>
      <w:lvlText w:val="%3."/>
      <w:lvlJc w:val="right"/>
      <w:pPr>
        <w:ind w:left="2880" w:hanging="180"/>
      </w:pPr>
    </w:lvl>
    <w:lvl w:ilvl="3" w:tplc="8F56637C" w:tentative="1">
      <w:start w:val="1"/>
      <w:numFmt w:val="decimal"/>
      <w:lvlText w:val="%4."/>
      <w:lvlJc w:val="left"/>
      <w:pPr>
        <w:ind w:left="3600" w:hanging="360"/>
      </w:pPr>
    </w:lvl>
    <w:lvl w:ilvl="4" w:tplc="0044B0BA" w:tentative="1">
      <w:start w:val="1"/>
      <w:numFmt w:val="lowerLetter"/>
      <w:lvlText w:val="%5."/>
      <w:lvlJc w:val="left"/>
      <w:pPr>
        <w:ind w:left="4320" w:hanging="360"/>
      </w:pPr>
    </w:lvl>
    <w:lvl w:ilvl="5" w:tplc="8706542E" w:tentative="1">
      <w:start w:val="1"/>
      <w:numFmt w:val="lowerRoman"/>
      <w:lvlText w:val="%6."/>
      <w:lvlJc w:val="right"/>
      <w:pPr>
        <w:ind w:left="5040" w:hanging="180"/>
      </w:pPr>
    </w:lvl>
    <w:lvl w:ilvl="6" w:tplc="FD229332" w:tentative="1">
      <w:start w:val="1"/>
      <w:numFmt w:val="decimal"/>
      <w:lvlText w:val="%7."/>
      <w:lvlJc w:val="left"/>
      <w:pPr>
        <w:ind w:left="5760" w:hanging="360"/>
      </w:pPr>
    </w:lvl>
    <w:lvl w:ilvl="7" w:tplc="79D2E65C" w:tentative="1">
      <w:start w:val="1"/>
      <w:numFmt w:val="lowerLetter"/>
      <w:lvlText w:val="%8."/>
      <w:lvlJc w:val="left"/>
      <w:pPr>
        <w:ind w:left="6480" w:hanging="360"/>
      </w:pPr>
    </w:lvl>
    <w:lvl w:ilvl="8" w:tplc="0AF48A10" w:tentative="1">
      <w:start w:val="1"/>
      <w:numFmt w:val="lowerRoman"/>
      <w:lvlText w:val="%9."/>
      <w:lvlJc w:val="right"/>
      <w:pPr>
        <w:ind w:left="7200" w:hanging="180"/>
      </w:pPr>
    </w:lvl>
  </w:abstractNum>
  <w:abstractNum w:abstractNumId="2" w15:restartNumberingAfterBreak="0">
    <w:nsid w:val="22CA537C"/>
    <w:multiLevelType w:val="hybridMultilevel"/>
    <w:tmpl w:val="79E4893C"/>
    <w:lvl w:ilvl="0" w:tplc="E3802A50">
      <w:start w:val="8516"/>
      <w:numFmt w:val="decimal"/>
      <w:lvlText w:val="%1"/>
      <w:lvlJc w:val="left"/>
      <w:pPr>
        <w:ind w:left="622" w:hanging="600"/>
      </w:pPr>
      <w:rPr>
        <w:rFonts w:hint="default"/>
      </w:rPr>
    </w:lvl>
    <w:lvl w:ilvl="1" w:tplc="A13874FA" w:tentative="1">
      <w:start w:val="1"/>
      <w:numFmt w:val="lowerLetter"/>
      <w:lvlText w:val="%2."/>
      <w:lvlJc w:val="left"/>
      <w:pPr>
        <w:ind w:left="1102" w:hanging="360"/>
      </w:pPr>
    </w:lvl>
    <w:lvl w:ilvl="2" w:tplc="26F009A2" w:tentative="1">
      <w:start w:val="1"/>
      <w:numFmt w:val="lowerRoman"/>
      <w:lvlText w:val="%3."/>
      <w:lvlJc w:val="right"/>
      <w:pPr>
        <w:ind w:left="1822" w:hanging="180"/>
      </w:pPr>
    </w:lvl>
    <w:lvl w:ilvl="3" w:tplc="DB6659F2" w:tentative="1">
      <w:start w:val="1"/>
      <w:numFmt w:val="decimal"/>
      <w:lvlText w:val="%4."/>
      <w:lvlJc w:val="left"/>
      <w:pPr>
        <w:ind w:left="2542" w:hanging="360"/>
      </w:pPr>
    </w:lvl>
    <w:lvl w:ilvl="4" w:tplc="35E63EB4" w:tentative="1">
      <w:start w:val="1"/>
      <w:numFmt w:val="lowerLetter"/>
      <w:lvlText w:val="%5."/>
      <w:lvlJc w:val="left"/>
      <w:pPr>
        <w:ind w:left="3262" w:hanging="360"/>
      </w:pPr>
    </w:lvl>
    <w:lvl w:ilvl="5" w:tplc="E9A4BCAC" w:tentative="1">
      <w:start w:val="1"/>
      <w:numFmt w:val="lowerRoman"/>
      <w:lvlText w:val="%6."/>
      <w:lvlJc w:val="right"/>
      <w:pPr>
        <w:ind w:left="3982" w:hanging="180"/>
      </w:pPr>
    </w:lvl>
    <w:lvl w:ilvl="6" w:tplc="9C2CC682" w:tentative="1">
      <w:start w:val="1"/>
      <w:numFmt w:val="decimal"/>
      <w:lvlText w:val="%7."/>
      <w:lvlJc w:val="left"/>
      <w:pPr>
        <w:ind w:left="4702" w:hanging="360"/>
      </w:pPr>
    </w:lvl>
    <w:lvl w:ilvl="7" w:tplc="10145340" w:tentative="1">
      <w:start w:val="1"/>
      <w:numFmt w:val="lowerLetter"/>
      <w:lvlText w:val="%8."/>
      <w:lvlJc w:val="left"/>
      <w:pPr>
        <w:ind w:left="5422" w:hanging="360"/>
      </w:pPr>
    </w:lvl>
    <w:lvl w:ilvl="8" w:tplc="44A01C98" w:tentative="1">
      <w:start w:val="1"/>
      <w:numFmt w:val="lowerRoman"/>
      <w:lvlText w:val="%9."/>
      <w:lvlJc w:val="right"/>
      <w:pPr>
        <w:ind w:left="6142" w:hanging="180"/>
      </w:pPr>
    </w:lvl>
  </w:abstractNum>
  <w:abstractNum w:abstractNumId="3" w15:restartNumberingAfterBreak="0">
    <w:nsid w:val="24E174F9"/>
    <w:multiLevelType w:val="hybridMultilevel"/>
    <w:tmpl w:val="653AE09E"/>
    <w:lvl w:ilvl="0" w:tplc="8988A98A">
      <w:start w:val="1"/>
      <w:numFmt w:val="lowerLetter"/>
      <w:lvlText w:val="%1)"/>
      <w:lvlJc w:val="left"/>
      <w:pPr>
        <w:ind w:left="720" w:hanging="360"/>
      </w:pPr>
      <w:rPr>
        <w:rFonts w:ascii="Times New Roman" w:eastAsia="Times New Roman" w:hAnsi="Times New Roman" w:cs="Times New Roman"/>
      </w:rPr>
    </w:lvl>
    <w:lvl w:ilvl="1" w:tplc="AC8A952C" w:tentative="1">
      <w:start w:val="1"/>
      <w:numFmt w:val="lowerLetter"/>
      <w:lvlText w:val="%2."/>
      <w:lvlJc w:val="left"/>
      <w:pPr>
        <w:ind w:left="1440" w:hanging="360"/>
      </w:pPr>
    </w:lvl>
    <w:lvl w:ilvl="2" w:tplc="3F4A7060" w:tentative="1">
      <w:start w:val="1"/>
      <w:numFmt w:val="lowerRoman"/>
      <w:lvlText w:val="%3."/>
      <w:lvlJc w:val="right"/>
      <w:pPr>
        <w:ind w:left="2160" w:hanging="180"/>
      </w:pPr>
    </w:lvl>
    <w:lvl w:ilvl="3" w:tplc="76BA44A0" w:tentative="1">
      <w:start w:val="1"/>
      <w:numFmt w:val="decimal"/>
      <w:lvlText w:val="%4."/>
      <w:lvlJc w:val="left"/>
      <w:pPr>
        <w:ind w:left="2880" w:hanging="360"/>
      </w:pPr>
    </w:lvl>
    <w:lvl w:ilvl="4" w:tplc="134480E8" w:tentative="1">
      <w:start w:val="1"/>
      <w:numFmt w:val="lowerLetter"/>
      <w:lvlText w:val="%5."/>
      <w:lvlJc w:val="left"/>
      <w:pPr>
        <w:ind w:left="3600" w:hanging="360"/>
      </w:pPr>
    </w:lvl>
    <w:lvl w:ilvl="5" w:tplc="D9ECD0A6" w:tentative="1">
      <w:start w:val="1"/>
      <w:numFmt w:val="lowerRoman"/>
      <w:lvlText w:val="%6."/>
      <w:lvlJc w:val="right"/>
      <w:pPr>
        <w:ind w:left="4320" w:hanging="180"/>
      </w:pPr>
    </w:lvl>
    <w:lvl w:ilvl="6" w:tplc="E62251B6" w:tentative="1">
      <w:start w:val="1"/>
      <w:numFmt w:val="decimal"/>
      <w:lvlText w:val="%7."/>
      <w:lvlJc w:val="left"/>
      <w:pPr>
        <w:ind w:left="5040" w:hanging="360"/>
      </w:pPr>
    </w:lvl>
    <w:lvl w:ilvl="7" w:tplc="11FAF55E" w:tentative="1">
      <w:start w:val="1"/>
      <w:numFmt w:val="lowerLetter"/>
      <w:lvlText w:val="%8."/>
      <w:lvlJc w:val="left"/>
      <w:pPr>
        <w:ind w:left="5760" w:hanging="360"/>
      </w:pPr>
    </w:lvl>
    <w:lvl w:ilvl="8" w:tplc="BE9E4A9E" w:tentative="1">
      <w:start w:val="1"/>
      <w:numFmt w:val="lowerRoman"/>
      <w:lvlText w:val="%9."/>
      <w:lvlJc w:val="right"/>
      <w:pPr>
        <w:ind w:left="6480" w:hanging="180"/>
      </w:pPr>
    </w:lvl>
  </w:abstractNum>
  <w:abstractNum w:abstractNumId="4" w15:restartNumberingAfterBreak="0">
    <w:nsid w:val="26B77440"/>
    <w:multiLevelType w:val="hybridMultilevel"/>
    <w:tmpl w:val="FBA0EDC0"/>
    <w:lvl w:ilvl="0" w:tplc="83DCF870">
      <w:start w:val="1"/>
      <w:numFmt w:val="lowerLetter"/>
      <w:lvlText w:val="%1)"/>
      <w:lvlJc w:val="left"/>
      <w:pPr>
        <w:ind w:left="1440" w:hanging="360"/>
      </w:pPr>
    </w:lvl>
    <w:lvl w:ilvl="1" w:tplc="6DB05F96">
      <w:start w:val="1"/>
      <w:numFmt w:val="lowerLetter"/>
      <w:lvlText w:val="%2."/>
      <w:lvlJc w:val="left"/>
      <w:pPr>
        <w:ind w:left="2160" w:hanging="360"/>
      </w:pPr>
    </w:lvl>
    <w:lvl w:ilvl="2" w:tplc="65722EE0">
      <w:start w:val="1"/>
      <w:numFmt w:val="lowerRoman"/>
      <w:lvlText w:val="%3."/>
      <w:lvlJc w:val="right"/>
      <w:pPr>
        <w:ind w:left="2880" w:hanging="180"/>
      </w:pPr>
    </w:lvl>
    <w:lvl w:ilvl="3" w:tplc="CC66008C">
      <w:start w:val="1"/>
      <w:numFmt w:val="decimal"/>
      <w:lvlText w:val="%4."/>
      <w:lvlJc w:val="left"/>
      <w:pPr>
        <w:ind w:left="3600" w:hanging="360"/>
      </w:pPr>
    </w:lvl>
    <w:lvl w:ilvl="4" w:tplc="407C21E4">
      <w:start w:val="1"/>
      <w:numFmt w:val="lowerLetter"/>
      <w:lvlText w:val="%5."/>
      <w:lvlJc w:val="left"/>
      <w:pPr>
        <w:ind w:left="4320" w:hanging="360"/>
      </w:pPr>
    </w:lvl>
    <w:lvl w:ilvl="5" w:tplc="6B3E98F2">
      <w:start w:val="1"/>
      <w:numFmt w:val="lowerRoman"/>
      <w:lvlText w:val="%6."/>
      <w:lvlJc w:val="right"/>
      <w:pPr>
        <w:ind w:left="5040" w:hanging="180"/>
      </w:pPr>
    </w:lvl>
    <w:lvl w:ilvl="6" w:tplc="E038695C">
      <w:start w:val="1"/>
      <w:numFmt w:val="decimal"/>
      <w:lvlText w:val="%7."/>
      <w:lvlJc w:val="left"/>
      <w:pPr>
        <w:ind w:left="5760" w:hanging="360"/>
      </w:pPr>
    </w:lvl>
    <w:lvl w:ilvl="7" w:tplc="5AB8AFC2">
      <w:start w:val="1"/>
      <w:numFmt w:val="lowerLetter"/>
      <w:lvlText w:val="%8."/>
      <w:lvlJc w:val="left"/>
      <w:pPr>
        <w:ind w:left="6480" w:hanging="360"/>
      </w:pPr>
    </w:lvl>
    <w:lvl w:ilvl="8" w:tplc="24181304">
      <w:start w:val="1"/>
      <w:numFmt w:val="lowerRoman"/>
      <w:lvlText w:val="%9."/>
      <w:lvlJc w:val="right"/>
      <w:pPr>
        <w:ind w:left="7200" w:hanging="180"/>
      </w:pPr>
    </w:lvl>
  </w:abstractNum>
  <w:abstractNum w:abstractNumId="5" w15:restartNumberingAfterBreak="0">
    <w:nsid w:val="2CD776D9"/>
    <w:multiLevelType w:val="hybridMultilevel"/>
    <w:tmpl w:val="AF3AD1E4"/>
    <w:lvl w:ilvl="0" w:tplc="CAF0E71C">
      <w:start w:val="8516"/>
      <w:numFmt w:val="bullet"/>
      <w:lvlText w:val="-"/>
      <w:lvlJc w:val="left"/>
      <w:pPr>
        <w:ind w:left="720" w:hanging="360"/>
      </w:pPr>
      <w:rPr>
        <w:rFonts w:ascii="Times New Roman" w:eastAsiaTheme="minorEastAsia" w:hAnsi="Times New Roman" w:cs="Times New Roman" w:hint="default"/>
      </w:rPr>
    </w:lvl>
    <w:lvl w:ilvl="1" w:tplc="A4503A58" w:tentative="1">
      <w:start w:val="1"/>
      <w:numFmt w:val="bullet"/>
      <w:lvlText w:val="o"/>
      <w:lvlJc w:val="left"/>
      <w:pPr>
        <w:ind w:left="1440" w:hanging="360"/>
      </w:pPr>
      <w:rPr>
        <w:rFonts w:ascii="Courier New" w:hAnsi="Courier New" w:cs="Courier New" w:hint="default"/>
      </w:rPr>
    </w:lvl>
    <w:lvl w:ilvl="2" w:tplc="C684723E" w:tentative="1">
      <w:start w:val="1"/>
      <w:numFmt w:val="bullet"/>
      <w:lvlText w:val=""/>
      <w:lvlJc w:val="left"/>
      <w:pPr>
        <w:ind w:left="2160" w:hanging="360"/>
      </w:pPr>
      <w:rPr>
        <w:rFonts w:ascii="Wingdings" w:hAnsi="Wingdings" w:hint="default"/>
      </w:rPr>
    </w:lvl>
    <w:lvl w:ilvl="3" w:tplc="242E5E92" w:tentative="1">
      <w:start w:val="1"/>
      <w:numFmt w:val="bullet"/>
      <w:lvlText w:val=""/>
      <w:lvlJc w:val="left"/>
      <w:pPr>
        <w:ind w:left="2880" w:hanging="360"/>
      </w:pPr>
      <w:rPr>
        <w:rFonts w:ascii="Symbol" w:hAnsi="Symbol" w:hint="default"/>
      </w:rPr>
    </w:lvl>
    <w:lvl w:ilvl="4" w:tplc="7722D9EA" w:tentative="1">
      <w:start w:val="1"/>
      <w:numFmt w:val="bullet"/>
      <w:lvlText w:val="o"/>
      <w:lvlJc w:val="left"/>
      <w:pPr>
        <w:ind w:left="3600" w:hanging="360"/>
      </w:pPr>
      <w:rPr>
        <w:rFonts w:ascii="Courier New" w:hAnsi="Courier New" w:cs="Courier New" w:hint="default"/>
      </w:rPr>
    </w:lvl>
    <w:lvl w:ilvl="5" w:tplc="719CFD0A" w:tentative="1">
      <w:start w:val="1"/>
      <w:numFmt w:val="bullet"/>
      <w:lvlText w:val=""/>
      <w:lvlJc w:val="left"/>
      <w:pPr>
        <w:ind w:left="4320" w:hanging="360"/>
      </w:pPr>
      <w:rPr>
        <w:rFonts w:ascii="Wingdings" w:hAnsi="Wingdings" w:hint="default"/>
      </w:rPr>
    </w:lvl>
    <w:lvl w:ilvl="6" w:tplc="0D04CE52" w:tentative="1">
      <w:start w:val="1"/>
      <w:numFmt w:val="bullet"/>
      <w:lvlText w:val=""/>
      <w:lvlJc w:val="left"/>
      <w:pPr>
        <w:ind w:left="5040" w:hanging="360"/>
      </w:pPr>
      <w:rPr>
        <w:rFonts w:ascii="Symbol" w:hAnsi="Symbol" w:hint="default"/>
      </w:rPr>
    </w:lvl>
    <w:lvl w:ilvl="7" w:tplc="CA6C2F26" w:tentative="1">
      <w:start w:val="1"/>
      <w:numFmt w:val="bullet"/>
      <w:lvlText w:val="o"/>
      <w:lvlJc w:val="left"/>
      <w:pPr>
        <w:ind w:left="5760" w:hanging="360"/>
      </w:pPr>
      <w:rPr>
        <w:rFonts w:ascii="Courier New" w:hAnsi="Courier New" w:cs="Courier New" w:hint="default"/>
      </w:rPr>
    </w:lvl>
    <w:lvl w:ilvl="8" w:tplc="1DEA20A0" w:tentative="1">
      <w:start w:val="1"/>
      <w:numFmt w:val="bullet"/>
      <w:lvlText w:val=""/>
      <w:lvlJc w:val="left"/>
      <w:pPr>
        <w:ind w:left="6480" w:hanging="360"/>
      </w:pPr>
      <w:rPr>
        <w:rFonts w:ascii="Wingdings" w:hAnsi="Wingdings" w:hint="default"/>
      </w:rPr>
    </w:lvl>
  </w:abstractNum>
  <w:abstractNum w:abstractNumId="6" w15:restartNumberingAfterBreak="0">
    <w:nsid w:val="34E037DF"/>
    <w:multiLevelType w:val="hybridMultilevel"/>
    <w:tmpl w:val="531CB10C"/>
    <w:lvl w:ilvl="0" w:tplc="14369E9A">
      <w:start w:val="1"/>
      <w:numFmt w:val="decimal"/>
      <w:lvlText w:val="%1)"/>
      <w:lvlJc w:val="left"/>
      <w:pPr>
        <w:ind w:left="1440" w:hanging="360"/>
      </w:pPr>
    </w:lvl>
    <w:lvl w:ilvl="1" w:tplc="22127CAC">
      <w:start w:val="1"/>
      <w:numFmt w:val="lowerLetter"/>
      <w:lvlText w:val="%2."/>
      <w:lvlJc w:val="left"/>
      <w:pPr>
        <w:ind w:left="2160" w:hanging="360"/>
      </w:pPr>
    </w:lvl>
    <w:lvl w:ilvl="2" w:tplc="746CDF28">
      <w:start w:val="1"/>
      <w:numFmt w:val="lowerRoman"/>
      <w:lvlText w:val="%3."/>
      <w:lvlJc w:val="right"/>
      <w:pPr>
        <w:ind w:left="2880" w:hanging="180"/>
      </w:pPr>
    </w:lvl>
    <w:lvl w:ilvl="3" w:tplc="AC26C842">
      <w:start w:val="1"/>
      <w:numFmt w:val="decimal"/>
      <w:lvlText w:val="%4."/>
      <w:lvlJc w:val="left"/>
      <w:pPr>
        <w:ind w:left="3600" w:hanging="360"/>
      </w:pPr>
    </w:lvl>
    <w:lvl w:ilvl="4" w:tplc="2A86CE40">
      <w:start w:val="1"/>
      <w:numFmt w:val="lowerLetter"/>
      <w:lvlText w:val="%5."/>
      <w:lvlJc w:val="left"/>
      <w:pPr>
        <w:ind w:left="4320" w:hanging="360"/>
      </w:pPr>
    </w:lvl>
    <w:lvl w:ilvl="5" w:tplc="EAF8F4CA">
      <w:start w:val="1"/>
      <w:numFmt w:val="lowerRoman"/>
      <w:lvlText w:val="%6."/>
      <w:lvlJc w:val="right"/>
      <w:pPr>
        <w:ind w:left="5040" w:hanging="180"/>
      </w:pPr>
    </w:lvl>
    <w:lvl w:ilvl="6" w:tplc="91DE71B2">
      <w:start w:val="1"/>
      <w:numFmt w:val="decimal"/>
      <w:lvlText w:val="%7."/>
      <w:lvlJc w:val="left"/>
      <w:pPr>
        <w:ind w:left="5760" w:hanging="360"/>
      </w:pPr>
    </w:lvl>
    <w:lvl w:ilvl="7" w:tplc="21CE33CE">
      <w:start w:val="1"/>
      <w:numFmt w:val="lowerLetter"/>
      <w:lvlText w:val="%8."/>
      <w:lvlJc w:val="left"/>
      <w:pPr>
        <w:ind w:left="6480" w:hanging="360"/>
      </w:pPr>
    </w:lvl>
    <w:lvl w:ilvl="8" w:tplc="E6CEEECC">
      <w:start w:val="1"/>
      <w:numFmt w:val="lowerRoman"/>
      <w:lvlText w:val="%9."/>
      <w:lvlJc w:val="right"/>
      <w:pPr>
        <w:ind w:left="7200" w:hanging="180"/>
      </w:pPr>
    </w:lvl>
  </w:abstractNum>
  <w:abstractNum w:abstractNumId="7" w15:restartNumberingAfterBreak="0">
    <w:nsid w:val="428532F4"/>
    <w:multiLevelType w:val="hybridMultilevel"/>
    <w:tmpl w:val="1076EF94"/>
    <w:lvl w:ilvl="0" w:tplc="7E26FB5A">
      <w:start w:val="1"/>
      <w:numFmt w:val="decimal"/>
      <w:lvlText w:val="%1."/>
      <w:lvlJc w:val="left"/>
      <w:pPr>
        <w:ind w:left="1429" w:hanging="360"/>
      </w:pPr>
    </w:lvl>
    <w:lvl w:ilvl="1" w:tplc="6486CF26" w:tentative="1">
      <w:start w:val="1"/>
      <w:numFmt w:val="lowerLetter"/>
      <w:lvlText w:val="%2."/>
      <w:lvlJc w:val="left"/>
      <w:pPr>
        <w:ind w:left="2149" w:hanging="360"/>
      </w:pPr>
    </w:lvl>
    <w:lvl w:ilvl="2" w:tplc="59D254C0" w:tentative="1">
      <w:start w:val="1"/>
      <w:numFmt w:val="lowerRoman"/>
      <w:lvlText w:val="%3."/>
      <w:lvlJc w:val="right"/>
      <w:pPr>
        <w:ind w:left="2869" w:hanging="180"/>
      </w:pPr>
    </w:lvl>
    <w:lvl w:ilvl="3" w:tplc="A3B29000" w:tentative="1">
      <w:start w:val="1"/>
      <w:numFmt w:val="decimal"/>
      <w:lvlText w:val="%4."/>
      <w:lvlJc w:val="left"/>
      <w:pPr>
        <w:ind w:left="3589" w:hanging="360"/>
      </w:pPr>
    </w:lvl>
    <w:lvl w:ilvl="4" w:tplc="CFDCE68A" w:tentative="1">
      <w:start w:val="1"/>
      <w:numFmt w:val="lowerLetter"/>
      <w:lvlText w:val="%5."/>
      <w:lvlJc w:val="left"/>
      <w:pPr>
        <w:ind w:left="4309" w:hanging="360"/>
      </w:pPr>
    </w:lvl>
    <w:lvl w:ilvl="5" w:tplc="C79409A0" w:tentative="1">
      <w:start w:val="1"/>
      <w:numFmt w:val="lowerRoman"/>
      <w:lvlText w:val="%6."/>
      <w:lvlJc w:val="right"/>
      <w:pPr>
        <w:ind w:left="5029" w:hanging="180"/>
      </w:pPr>
    </w:lvl>
    <w:lvl w:ilvl="6" w:tplc="8286CBD2" w:tentative="1">
      <w:start w:val="1"/>
      <w:numFmt w:val="decimal"/>
      <w:lvlText w:val="%7."/>
      <w:lvlJc w:val="left"/>
      <w:pPr>
        <w:ind w:left="5749" w:hanging="360"/>
      </w:pPr>
    </w:lvl>
    <w:lvl w:ilvl="7" w:tplc="E020EC4C" w:tentative="1">
      <w:start w:val="1"/>
      <w:numFmt w:val="lowerLetter"/>
      <w:lvlText w:val="%8."/>
      <w:lvlJc w:val="left"/>
      <w:pPr>
        <w:ind w:left="6469" w:hanging="360"/>
      </w:pPr>
    </w:lvl>
    <w:lvl w:ilvl="8" w:tplc="C15EC642" w:tentative="1">
      <w:start w:val="1"/>
      <w:numFmt w:val="lowerRoman"/>
      <w:lvlText w:val="%9."/>
      <w:lvlJc w:val="right"/>
      <w:pPr>
        <w:ind w:left="7189" w:hanging="180"/>
      </w:pPr>
    </w:lvl>
  </w:abstractNum>
  <w:abstractNum w:abstractNumId="8" w15:restartNumberingAfterBreak="0">
    <w:nsid w:val="441A5BBD"/>
    <w:multiLevelType w:val="hybridMultilevel"/>
    <w:tmpl w:val="311A0FC6"/>
    <w:lvl w:ilvl="0" w:tplc="5A5848C2">
      <w:start w:val="1"/>
      <w:numFmt w:val="lowerLetter"/>
      <w:lvlText w:val="%1)"/>
      <w:lvlJc w:val="left"/>
      <w:pPr>
        <w:ind w:left="720" w:hanging="360"/>
      </w:pPr>
      <w:rPr>
        <w:rFonts w:ascii="Times New Roman" w:eastAsia="Times New Roman" w:hAnsi="Times New Roman" w:cs="Times New Roman"/>
      </w:rPr>
    </w:lvl>
    <w:lvl w:ilvl="1" w:tplc="89EEFCFC">
      <w:start w:val="1"/>
      <w:numFmt w:val="lowerLetter"/>
      <w:lvlText w:val="%2."/>
      <w:lvlJc w:val="left"/>
      <w:pPr>
        <w:ind w:left="1440" w:hanging="360"/>
      </w:pPr>
    </w:lvl>
    <w:lvl w:ilvl="2" w:tplc="18AA9B1A">
      <w:start w:val="1"/>
      <w:numFmt w:val="lowerRoman"/>
      <w:lvlText w:val="%3."/>
      <w:lvlJc w:val="right"/>
      <w:pPr>
        <w:ind w:left="2160" w:hanging="180"/>
      </w:pPr>
    </w:lvl>
    <w:lvl w:ilvl="3" w:tplc="E1DAF4A6">
      <w:start w:val="1"/>
      <w:numFmt w:val="decimal"/>
      <w:lvlText w:val="%4."/>
      <w:lvlJc w:val="left"/>
      <w:pPr>
        <w:ind w:left="2880" w:hanging="360"/>
      </w:pPr>
    </w:lvl>
    <w:lvl w:ilvl="4" w:tplc="36BEA492">
      <w:start w:val="1"/>
      <w:numFmt w:val="lowerLetter"/>
      <w:lvlText w:val="%5."/>
      <w:lvlJc w:val="left"/>
      <w:pPr>
        <w:ind w:left="3600" w:hanging="360"/>
      </w:pPr>
    </w:lvl>
    <w:lvl w:ilvl="5" w:tplc="DF58BF36">
      <w:start w:val="1"/>
      <w:numFmt w:val="lowerRoman"/>
      <w:lvlText w:val="%6."/>
      <w:lvlJc w:val="right"/>
      <w:pPr>
        <w:ind w:left="4320" w:hanging="180"/>
      </w:pPr>
    </w:lvl>
    <w:lvl w:ilvl="6" w:tplc="F98AD7DA">
      <w:start w:val="1"/>
      <w:numFmt w:val="decimal"/>
      <w:lvlText w:val="%7."/>
      <w:lvlJc w:val="left"/>
      <w:pPr>
        <w:ind w:left="5040" w:hanging="360"/>
      </w:pPr>
    </w:lvl>
    <w:lvl w:ilvl="7" w:tplc="837A617A">
      <w:start w:val="1"/>
      <w:numFmt w:val="lowerLetter"/>
      <w:lvlText w:val="%8."/>
      <w:lvlJc w:val="left"/>
      <w:pPr>
        <w:ind w:left="5760" w:hanging="360"/>
      </w:pPr>
    </w:lvl>
    <w:lvl w:ilvl="8" w:tplc="E22E8F10">
      <w:start w:val="1"/>
      <w:numFmt w:val="lowerRoman"/>
      <w:lvlText w:val="%9."/>
      <w:lvlJc w:val="right"/>
      <w:pPr>
        <w:ind w:left="6480" w:hanging="180"/>
      </w:pPr>
    </w:lvl>
  </w:abstractNum>
  <w:abstractNum w:abstractNumId="9" w15:restartNumberingAfterBreak="0">
    <w:nsid w:val="478044B2"/>
    <w:multiLevelType w:val="singleLevel"/>
    <w:tmpl w:val="04260011"/>
    <w:lvl w:ilvl="0">
      <w:start w:val="1"/>
      <w:numFmt w:val="decimal"/>
      <w:lvlText w:val="%1)"/>
      <w:lvlJc w:val="left"/>
      <w:pPr>
        <w:ind w:left="1440" w:hanging="360"/>
      </w:pPr>
      <w:rPr>
        <w:rFonts w:hint="default"/>
      </w:rPr>
    </w:lvl>
  </w:abstractNum>
  <w:abstractNum w:abstractNumId="10" w15:restartNumberingAfterBreak="0">
    <w:nsid w:val="4C32508A"/>
    <w:multiLevelType w:val="hybridMultilevel"/>
    <w:tmpl w:val="B426A25A"/>
    <w:lvl w:ilvl="0" w:tplc="FED4D1F0">
      <w:start w:val="8516"/>
      <w:numFmt w:val="decimal"/>
      <w:lvlText w:val="%1"/>
      <w:lvlJc w:val="left"/>
      <w:pPr>
        <w:ind w:left="960" w:hanging="600"/>
      </w:pPr>
      <w:rPr>
        <w:rFonts w:hint="default"/>
      </w:rPr>
    </w:lvl>
    <w:lvl w:ilvl="1" w:tplc="84CCFADC" w:tentative="1">
      <w:start w:val="1"/>
      <w:numFmt w:val="lowerLetter"/>
      <w:lvlText w:val="%2."/>
      <w:lvlJc w:val="left"/>
      <w:pPr>
        <w:ind w:left="1440" w:hanging="360"/>
      </w:pPr>
    </w:lvl>
    <w:lvl w:ilvl="2" w:tplc="5CCC78D2" w:tentative="1">
      <w:start w:val="1"/>
      <w:numFmt w:val="lowerRoman"/>
      <w:lvlText w:val="%3."/>
      <w:lvlJc w:val="right"/>
      <w:pPr>
        <w:ind w:left="2160" w:hanging="180"/>
      </w:pPr>
    </w:lvl>
    <w:lvl w:ilvl="3" w:tplc="9CB8ACF0" w:tentative="1">
      <w:start w:val="1"/>
      <w:numFmt w:val="decimal"/>
      <w:lvlText w:val="%4."/>
      <w:lvlJc w:val="left"/>
      <w:pPr>
        <w:ind w:left="2880" w:hanging="360"/>
      </w:pPr>
    </w:lvl>
    <w:lvl w:ilvl="4" w:tplc="1AD487FC" w:tentative="1">
      <w:start w:val="1"/>
      <w:numFmt w:val="lowerLetter"/>
      <w:lvlText w:val="%5."/>
      <w:lvlJc w:val="left"/>
      <w:pPr>
        <w:ind w:left="3600" w:hanging="360"/>
      </w:pPr>
    </w:lvl>
    <w:lvl w:ilvl="5" w:tplc="640A57E8" w:tentative="1">
      <w:start w:val="1"/>
      <w:numFmt w:val="lowerRoman"/>
      <w:lvlText w:val="%6."/>
      <w:lvlJc w:val="right"/>
      <w:pPr>
        <w:ind w:left="4320" w:hanging="180"/>
      </w:pPr>
    </w:lvl>
    <w:lvl w:ilvl="6" w:tplc="FB241804" w:tentative="1">
      <w:start w:val="1"/>
      <w:numFmt w:val="decimal"/>
      <w:lvlText w:val="%7."/>
      <w:lvlJc w:val="left"/>
      <w:pPr>
        <w:ind w:left="5040" w:hanging="360"/>
      </w:pPr>
    </w:lvl>
    <w:lvl w:ilvl="7" w:tplc="A612B040" w:tentative="1">
      <w:start w:val="1"/>
      <w:numFmt w:val="lowerLetter"/>
      <w:lvlText w:val="%8."/>
      <w:lvlJc w:val="left"/>
      <w:pPr>
        <w:ind w:left="5760" w:hanging="360"/>
      </w:pPr>
    </w:lvl>
    <w:lvl w:ilvl="8" w:tplc="27F2B7F2" w:tentative="1">
      <w:start w:val="1"/>
      <w:numFmt w:val="lowerRoman"/>
      <w:lvlText w:val="%9."/>
      <w:lvlJc w:val="right"/>
      <w:pPr>
        <w:ind w:left="6480" w:hanging="180"/>
      </w:pPr>
    </w:lvl>
  </w:abstractNum>
  <w:abstractNum w:abstractNumId="11" w15:restartNumberingAfterBreak="0">
    <w:nsid w:val="51706FE6"/>
    <w:multiLevelType w:val="hybridMultilevel"/>
    <w:tmpl w:val="2BCA318C"/>
    <w:lvl w:ilvl="0" w:tplc="87FAFC66">
      <w:start w:val="1"/>
      <w:numFmt w:val="decimal"/>
      <w:lvlText w:val="%1."/>
      <w:lvlJc w:val="left"/>
      <w:pPr>
        <w:ind w:left="1440" w:hanging="360"/>
      </w:pPr>
    </w:lvl>
    <w:lvl w:ilvl="1" w:tplc="89E24F32" w:tentative="1">
      <w:start w:val="1"/>
      <w:numFmt w:val="lowerLetter"/>
      <w:lvlText w:val="%2."/>
      <w:lvlJc w:val="left"/>
      <w:pPr>
        <w:ind w:left="2160" w:hanging="360"/>
      </w:pPr>
    </w:lvl>
    <w:lvl w:ilvl="2" w:tplc="A79C9E72" w:tentative="1">
      <w:start w:val="1"/>
      <w:numFmt w:val="lowerRoman"/>
      <w:lvlText w:val="%3."/>
      <w:lvlJc w:val="right"/>
      <w:pPr>
        <w:ind w:left="2880" w:hanging="180"/>
      </w:pPr>
    </w:lvl>
    <w:lvl w:ilvl="3" w:tplc="2CB20BAC" w:tentative="1">
      <w:start w:val="1"/>
      <w:numFmt w:val="decimal"/>
      <w:lvlText w:val="%4."/>
      <w:lvlJc w:val="left"/>
      <w:pPr>
        <w:ind w:left="3600" w:hanging="360"/>
      </w:pPr>
    </w:lvl>
    <w:lvl w:ilvl="4" w:tplc="4530D386" w:tentative="1">
      <w:start w:val="1"/>
      <w:numFmt w:val="lowerLetter"/>
      <w:lvlText w:val="%5."/>
      <w:lvlJc w:val="left"/>
      <w:pPr>
        <w:ind w:left="4320" w:hanging="360"/>
      </w:pPr>
    </w:lvl>
    <w:lvl w:ilvl="5" w:tplc="322ABC78" w:tentative="1">
      <w:start w:val="1"/>
      <w:numFmt w:val="lowerRoman"/>
      <w:lvlText w:val="%6."/>
      <w:lvlJc w:val="right"/>
      <w:pPr>
        <w:ind w:left="5040" w:hanging="180"/>
      </w:pPr>
    </w:lvl>
    <w:lvl w:ilvl="6" w:tplc="C4B256E4" w:tentative="1">
      <w:start w:val="1"/>
      <w:numFmt w:val="decimal"/>
      <w:lvlText w:val="%7."/>
      <w:lvlJc w:val="left"/>
      <w:pPr>
        <w:ind w:left="5760" w:hanging="360"/>
      </w:pPr>
    </w:lvl>
    <w:lvl w:ilvl="7" w:tplc="D49E2F44" w:tentative="1">
      <w:start w:val="1"/>
      <w:numFmt w:val="lowerLetter"/>
      <w:lvlText w:val="%8."/>
      <w:lvlJc w:val="left"/>
      <w:pPr>
        <w:ind w:left="6480" w:hanging="360"/>
      </w:pPr>
    </w:lvl>
    <w:lvl w:ilvl="8" w:tplc="CCEE4944" w:tentative="1">
      <w:start w:val="1"/>
      <w:numFmt w:val="lowerRoman"/>
      <w:lvlText w:val="%9."/>
      <w:lvlJc w:val="right"/>
      <w:pPr>
        <w:ind w:left="7200" w:hanging="180"/>
      </w:pPr>
    </w:lvl>
  </w:abstractNum>
  <w:abstractNum w:abstractNumId="12" w15:restartNumberingAfterBreak="0">
    <w:nsid w:val="531B7790"/>
    <w:multiLevelType w:val="hybridMultilevel"/>
    <w:tmpl w:val="F49A76F6"/>
    <w:lvl w:ilvl="0" w:tplc="23CA522A">
      <w:start w:val="8516"/>
      <w:numFmt w:val="decimal"/>
      <w:lvlText w:val="%1"/>
      <w:lvlJc w:val="left"/>
      <w:pPr>
        <w:ind w:left="960" w:hanging="600"/>
      </w:pPr>
      <w:rPr>
        <w:rFonts w:hint="default"/>
      </w:rPr>
    </w:lvl>
    <w:lvl w:ilvl="1" w:tplc="9B92D156" w:tentative="1">
      <w:start w:val="1"/>
      <w:numFmt w:val="lowerLetter"/>
      <w:lvlText w:val="%2."/>
      <w:lvlJc w:val="left"/>
      <w:pPr>
        <w:ind w:left="1440" w:hanging="360"/>
      </w:pPr>
    </w:lvl>
    <w:lvl w:ilvl="2" w:tplc="7BE8E98C" w:tentative="1">
      <w:start w:val="1"/>
      <w:numFmt w:val="lowerRoman"/>
      <w:lvlText w:val="%3."/>
      <w:lvlJc w:val="right"/>
      <w:pPr>
        <w:ind w:left="2160" w:hanging="180"/>
      </w:pPr>
    </w:lvl>
    <w:lvl w:ilvl="3" w:tplc="3726225A" w:tentative="1">
      <w:start w:val="1"/>
      <w:numFmt w:val="decimal"/>
      <w:lvlText w:val="%4."/>
      <w:lvlJc w:val="left"/>
      <w:pPr>
        <w:ind w:left="2880" w:hanging="360"/>
      </w:pPr>
    </w:lvl>
    <w:lvl w:ilvl="4" w:tplc="2DBE3360" w:tentative="1">
      <w:start w:val="1"/>
      <w:numFmt w:val="lowerLetter"/>
      <w:lvlText w:val="%5."/>
      <w:lvlJc w:val="left"/>
      <w:pPr>
        <w:ind w:left="3600" w:hanging="360"/>
      </w:pPr>
    </w:lvl>
    <w:lvl w:ilvl="5" w:tplc="329840F0" w:tentative="1">
      <w:start w:val="1"/>
      <w:numFmt w:val="lowerRoman"/>
      <w:lvlText w:val="%6."/>
      <w:lvlJc w:val="right"/>
      <w:pPr>
        <w:ind w:left="4320" w:hanging="180"/>
      </w:pPr>
    </w:lvl>
    <w:lvl w:ilvl="6" w:tplc="AF9EEFDC" w:tentative="1">
      <w:start w:val="1"/>
      <w:numFmt w:val="decimal"/>
      <w:lvlText w:val="%7."/>
      <w:lvlJc w:val="left"/>
      <w:pPr>
        <w:ind w:left="5040" w:hanging="360"/>
      </w:pPr>
    </w:lvl>
    <w:lvl w:ilvl="7" w:tplc="8BB0458A" w:tentative="1">
      <w:start w:val="1"/>
      <w:numFmt w:val="lowerLetter"/>
      <w:lvlText w:val="%8."/>
      <w:lvlJc w:val="left"/>
      <w:pPr>
        <w:ind w:left="5760" w:hanging="360"/>
      </w:pPr>
    </w:lvl>
    <w:lvl w:ilvl="8" w:tplc="51BE6CE4" w:tentative="1">
      <w:start w:val="1"/>
      <w:numFmt w:val="lowerRoman"/>
      <w:lvlText w:val="%9."/>
      <w:lvlJc w:val="right"/>
      <w:pPr>
        <w:ind w:left="6480" w:hanging="180"/>
      </w:pPr>
    </w:lvl>
  </w:abstractNum>
  <w:abstractNum w:abstractNumId="13" w15:restartNumberingAfterBreak="0">
    <w:nsid w:val="554A4681"/>
    <w:multiLevelType w:val="hybridMultilevel"/>
    <w:tmpl w:val="5512F3B4"/>
    <w:lvl w:ilvl="0" w:tplc="A2A06090">
      <w:start w:val="1"/>
      <w:numFmt w:val="decimal"/>
      <w:lvlText w:val="%1)"/>
      <w:lvlJc w:val="left"/>
      <w:pPr>
        <w:ind w:left="720" w:hanging="360"/>
      </w:pPr>
      <w:rPr>
        <w:rFonts w:hint="default"/>
      </w:rPr>
    </w:lvl>
    <w:lvl w:ilvl="1" w:tplc="F364FF70" w:tentative="1">
      <w:start w:val="1"/>
      <w:numFmt w:val="lowerLetter"/>
      <w:lvlText w:val="%2."/>
      <w:lvlJc w:val="left"/>
      <w:pPr>
        <w:ind w:left="1440" w:hanging="360"/>
      </w:pPr>
    </w:lvl>
    <w:lvl w:ilvl="2" w:tplc="111A7774" w:tentative="1">
      <w:start w:val="1"/>
      <w:numFmt w:val="lowerRoman"/>
      <w:lvlText w:val="%3."/>
      <w:lvlJc w:val="right"/>
      <w:pPr>
        <w:ind w:left="2160" w:hanging="180"/>
      </w:pPr>
    </w:lvl>
    <w:lvl w:ilvl="3" w:tplc="FF7A80B0" w:tentative="1">
      <w:start w:val="1"/>
      <w:numFmt w:val="decimal"/>
      <w:lvlText w:val="%4."/>
      <w:lvlJc w:val="left"/>
      <w:pPr>
        <w:ind w:left="2880" w:hanging="360"/>
      </w:pPr>
    </w:lvl>
    <w:lvl w:ilvl="4" w:tplc="6376425A" w:tentative="1">
      <w:start w:val="1"/>
      <w:numFmt w:val="lowerLetter"/>
      <w:lvlText w:val="%5."/>
      <w:lvlJc w:val="left"/>
      <w:pPr>
        <w:ind w:left="3600" w:hanging="360"/>
      </w:pPr>
    </w:lvl>
    <w:lvl w:ilvl="5" w:tplc="CF045310" w:tentative="1">
      <w:start w:val="1"/>
      <w:numFmt w:val="lowerRoman"/>
      <w:lvlText w:val="%6."/>
      <w:lvlJc w:val="right"/>
      <w:pPr>
        <w:ind w:left="4320" w:hanging="180"/>
      </w:pPr>
    </w:lvl>
    <w:lvl w:ilvl="6" w:tplc="E4D6960C" w:tentative="1">
      <w:start w:val="1"/>
      <w:numFmt w:val="decimal"/>
      <w:lvlText w:val="%7."/>
      <w:lvlJc w:val="left"/>
      <w:pPr>
        <w:ind w:left="5040" w:hanging="360"/>
      </w:pPr>
    </w:lvl>
    <w:lvl w:ilvl="7" w:tplc="C11006D8" w:tentative="1">
      <w:start w:val="1"/>
      <w:numFmt w:val="lowerLetter"/>
      <w:lvlText w:val="%8."/>
      <w:lvlJc w:val="left"/>
      <w:pPr>
        <w:ind w:left="5760" w:hanging="360"/>
      </w:pPr>
    </w:lvl>
    <w:lvl w:ilvl="8" w:tplc="F0F0C808" w:tentative="1">
      <w:start w:val="1"/>
      <w:numFmt w:val="lowerRoman"/>
      <w:lvlText w:val="%9."/>
      <w:lvlJc w:val="right"/>
      <w:pPr>
        <w:ind w:left="6480" w:hanging="180"/>
      </w:pPr>
    </w:lvl>
  </w:abstractNum>
  <w:abstractNum w:abstractNumId="14" w15:restartNumberingAfterBreak="0">
    <w:nsid w:val="62E775C2"/>
    <w:multiLevelType w:val="hybridMultilevel"/>
    <w:tmpl w:val="030EB214"/>
    <w:lvl w:ilvl="0" w:tplc="B5922CC4">
      <w:start w:val="8516"/>
      <w:numFmt w:val="bullet"/>
      <w:lvlText w:val="-"/>
      <w:lvlJc w:val="left"/>
      <w:pPr>
        <w:ind w:left="720" w:hanging="360"/>
      </w:pPr>
      <w:rPr>
        <w:rFonts w:ascii="Times New Roman" w:eastAsiaTheme="minorEastAsia" w:hAnsi="Times New Roman" w:cs="Times New Roman" w:hint="default"/>
      </w:rPr>
    </w:lvl>
    <w:lvl w:ilvl="1" w:tplc="A4A6F300" w:tentative="1">
      <w:start w:val="1"/>
      <w:numFmt w:val="bullet"/>
      <w:lvlText w:val="o"/>
      <w:lvlJc w:val="left"/>
      <w:pPr>
        <w:ind w:left="1440" w:hanging="360"/>
      </w:pPr>
      <w:rPr>
        <w:rFonts w:ascii="Courier New" w:hAnsi="Courier New" w:cs="Courier New" w:hint="default"/>
      </w:rPr>
    </w:lvl>
    <w:lvl w:ilvl="2" w:tplc="0674CBF6" w:tentative="1">
      <w:start w:val="1"/>
      <w:numFmt w:val="bullet"/>
      <w:lvlText w:val=""/>
      <w:lvlJc w:val="left"/>
      <w:pPr>
        <w:ind w:left="2160" w:hanging="360"/>
      </w:pPr>
      <w:rPr>
        <w:rFonts w:ascii="Wingdings" w:hAnsi="Wingdings" w:hint="default"/>
      </w:rPr>
    </w:lvl>
    <w:lvl w:ilvl="3" w:tplc="16727BC4" w:tentative="1">
      <w:start w:val="1"/>
      <w:numFmt w:val="bullet"/>
      <w:lvlText w:val=""/>
      <w:lvlJc w:val="left"/>
      <w:pPr>
        <w:ind w:left="2880" w:hanging="360"/>
      </w:pPr>
      <w:rPr>
        <w:rFonts w:ascii="Symbol" w:hAnsi="Symbol" w:hint="default"/>
      </w:rPr>
    </w:lvl>
    <w:lvl w:ilvl="4" w:tplc="A8F424CE" w:tentative="1">
      <w:start w:val="1"/>
      <w:numFmt w:val="bullet"/>
      <w:lvlText w:val="o"/>
      <w:lvlJc w:val="left"/>
      <w:pPr>
        <w:ind w:left="3600" w:hanging="360"/>
      </w:pPr>
      <w:rPr>
        <w:rFonts w:ascii="Courier New" w:hAnsi="Courier New" w:cs="Courier New" w:hint="default"/>
      </w:rPr>
    </w:lvl>
    <w:lvl w:ilvl="5" w:tplc="36AE299E" w:tentative="1">
      <w:start w:val="1"/>
      <w:numFmt w:val="bullet"/>
      <w:lvlText w:val=""/>
      <w:lvlJc w:val="left"/>
      <w:pPr>
        <w:ind w:left="4320" w:hanging="360"/>
      </w:pPr>
      <w:rPr>
        <w:rFonts w:ascii="Wingdings" w:hAnsi="Wingdings" w:hint="default"/>
      </w:rPr>
    </w:lvl>
    <w:lvl w:ilvl="6" w:tplc="E3001628" w:tentative="1">
      <w:start w:val="1"/>
      <w:numFmt w:val="bullet"/>
      <w:lvlText w:val=""/>
      <w:lvlJc w:val="left"/>
      <w:pPr>
        <w:ind w:left="5040" w:hanging="360"/>
      </w:pPr>
      <w:rPr>
        <w:rFonts w:ascii="Symbol" w:hAnsi="Symbol" w:hint="default"/>
      </w:rPr>
    </w:lvl>
    <w:lvl w:ilvl="7" w:tplc="664CD70E" w:tentative="1">
      <w:start w:val="1"/>
      <w:numFmt w:val="bullet"/>
      <w:lvlText w:val="o"/>
      <w:lvlJc w:val="left"/>
      <w:pPr>
        <w:ind w:left="5760" w:hanging="360"/>
      </w:pPr>
      <w:rPr>
        <w:rFonts w:ascii="Courier New" w:hAnsi="Courier New" w:cs="Courier New" w:hint="default"/>
      </w:rPr>
    </w:lvl>
    <w:lvl w:ilvl="8" w:tplc="BA061A78" w:tentative="1">
      <w:start w:val="1"/>
      <w:numFmt w:val="bullet"/>
      <w:lvlText w:val=""/>
      <w:lvlJc w:val="left"/>
      <w:pPr>
        <w:ind w:left="6480" w:hanging="360"/>
      </w:pPr>
      <w:rPr>
        <w:rFonts w:ascii="Wingdings" w:hAnsi="Wingdings" w:hint="default"/>
      </w:rPr>
    </w:lvl>
  </w:abstractNum>
  <w:abstractNum w:abstractNumId="15" w15:restartNumberingAfterBreak="0">
    <w:nsid w:val="71C02464"/>
    <w:multiLevelType w:val="hybridMultilevel"/>
    <w:tmpl w:val="87266340"/>
    <w:lvl w:ilvl="0" w:tplc="A5FC3110">
      <w:start w:val="1"/>
      <w:numFmt w:val="decimal"/>
      <w:lvlText w:val="%1)"/>
      <w:lvlJc w:val="left"/>
      <w:pPr>
        <w:ind w:left="1440" w:hanging="360"/>
      </w:pPr>
    </w:lvl>
    <w:lvl w:ilvl="1" w:tplc="981ABF5E">
      <w:start w:val="1"/>
      <w:numFmt w:val="lowerLetter"/>
      <w:lvlText w:val="%2."/>
      <w:lvlJc w:val="left"/>
      <w:pPr>
        <w:ind w:left="2160" w:hanging="360"/>
      </w:pPr>
    </w:lvl>
    <w:lvl w:ilvl="2" w:tplc="FFD89E3E">
      <w:start w:val="1"/>
      <w:numFmt w:val="lowerRoman"/>
      <w:lvlText w:val="%3."/>
      <w:lvlJc w:val="right"/>
      <w:pPr>
        <w:ind w:left="2880" w:hanging="180"/>
      </w:pPr>
    </w:lvl>
    <w:lvl w:ilvl="3" w:tplc="5E56706A">
      <w:start w:val="1"/>
      <w:numFmt w:val="decimal"/>
      <w:lvlText w:val="%4."/>
      <w:lvlJc w:val="left"/>
      <w:pPr>
        <w:ind w:left="3600" w:hanging="360"/>
      </w:pPr>
    </w:lvl>
    <w:lvl w:ilvl="4" w:tplc="2EDAA780">
      <w:start w:val="1"/>
      <w:numFmt w:val="lowerLetter"/>
      <w:lvlText w:val="%5."/>
      <w:lvlJc w:val="left"/>
      <w:pPr>
        <w:ind w:left="4320" w:hanging="360"/>
      </w:pPr>
    </w:lvl>
    <w:lvl w:ilvl="5" w:tplc="67A45E56">
      <w:start w:val="1"/>
      <w:numFmt w:val="lowerRoman"/>
      <w:lvlText w:val="%6."/>
      <w:lvlJc w:val="right"/>
      <w:pPr>
        <w:ind w:left="5040" w:hanging="180"/>
      </w:pPr>
    </w:lvl>
    <w:lvl w:ilvl="6" w:tplc="9A368792">
      <w:start w:val="1"/>
      <w:numFmt w:val="decimal"/>
      <w:lvlText w:val="%7."/>
      <w:lvlJc w:val="left"/>
      <w:pPr>
        <w:ind w:left="5760" w:hanging="360"/>
      </w:pPr>
    </w:lvl>
    <w:lvl w:ilvl="7" w:tplc="90FCAAB8">
      <w:start w:val="1"/>
      <w:numFmt w:val="lowerLetter"/>
      <w:lvlText w:val="%8."/>
      <w:lvlJc w:val="left"/>
      <w:pPr>
        <w:ind w:left="6480" w:hanging="360"/>
      </w:pPr>
    </w:lvl>
    <w:lvl w:ilvl="8" w:tplc="EB6A03AE">
      <w:start w:val="1"/>
      <w:numFmt w:val="lowerRoman"/>
      <w:lvlText w:val="%9."/>
      <w:lvlJc w:val="right"/>
      <w:pPr>
        <w:ind w:left="7200" w:hanging="180"/>
      </w:pPr>
    </w:lvl>
  </w:abstractNum>
  <w:abstractNum w:abstractNumId="16" w15:restartNumberingAfterBreak="0">
    <w:nsid w:val="724A5D33"/>
    <w:multiLevelType w:val="hybridMultilevel"/>
    <w:tmpl w:val="F140DC1A"/>
    <w:lvl w:ilvl="0" w:tplc="C0FADC94">
      <w:start w:val="8516"/>
      <w:numFmt w:val="bullet"/>
      <w:lvlText w:val="-"/>
      <w:lvlJc w:val="left"/>
      <w:pPr>
        <w:ind w:left="720" w:hanging="360"/>
      </w:pPr>
      <w:rPr>
        <w:rFonts w:ascii="Times New Roman" w:eastAsiaTheme="minorEastAsia" w:hAnsi="Times New Roman" w:cs="Times New Roman" w:hint="default"/>
      </w:rPr>
    </w:lvl>
    <w:lvl w:ilvl="1" w:tplc="CC542CBC" w:tentative="1">
      <w:start w:val="1"/>
      <w:numFmt w:val="bullet"/>
      <w:lvlText w:val="o"/>
      <w:lvlJc w:val="left"/>
      <w:pPr>
        <w:ind w:left="1440" w:hanging="360"/>
      </w:pPr>
      <w:rPr>
        <w:rFonts w:ascii="Courier New" w:hAnsi="Courier New" w:cs="Courier New" w:hint="default"/>
      </w:rPr>
    </w:lvl>
    <w:lvl w:ilvl="2" w:tplc="A180137A" w:tentative="1">
      <w:start w:val="1"/>
      <w:numFmt w:val="bullet"/>
      <w:lvlText w:val=""/>
      <w:lvlJc w:val="left"/>
      <w:pPr>
        <w:ind w:left="2160" w:hanging="360"/>
      </w:pPr>
      <w:rPr>
        <w:rFonts w:ascii="Wingdings" w:hAnsi="Wingdings" w:hint="default"/>
      </w:rPr>
    </w:lvl>
    <w:lvl w:ilvl="3" w:tplc="B55C250E" w:tentative="1">
      <w:start w:val="1"/>
      <w:numFmt w:val="bullet"/>
      <w:lvlText w:val=""/>
      <w:lvlJc w:val="left"/>
      <w:pPr>
        <w:ind w:left="2880" w:hanging="360"/>
      </w:pPr>
      <w:rPr>
        <w:rFonts w:ascii="Symbol" w:hAnsi="Symbol" w:hint="default"/>
      </w:rPr>
    </w:lvl>
    <w:lvl w:ilvl="4" w:tplc="00CE18E4" w:tentative="1">
      <w:start w:val="1"/>
      <w:numFmt w:val="bullet"/>
      <w:lvlText w:val="o"/>
      <w:lvlJc w:val="left"/>
      <w:pPr>
        <w:ind w:left="3600" w:hanging="360"/>
      </w:pPr>
      <w:rPr>
        <w:rFonts w:ascii="Courier New" w:hAnsi="Courier New" w:cs="Courier New" w:hint="default"/>
      </w:rPr>
    </w:lvl>
    <w:lvl w:ilvl="5" w:tplc="3AD0869C" w:tentative="1">
      <w:start w:val="1"/>
      <w:numFmt w:val="bullet"/>
      <w:lvlText w:val=""/>
      <w:lvlJc w:val="left"/>
      <w:pPr>
        <w:ind w:left="4320" w:hanging="360"/>
      </w:pPr>
      <w:rPr>
        <w:rFonts w:ascii="Wingdings" w:hAnsi="Wingdings" w:hint="default"/>
      </w:rPr>
    </w:lvl>
    <w:lvl w:ilvl="6" w:tplc="8FA67ED0" w:tentative="1">
      <w:start w:val="1"/>
      <w:numFmt w:val="bullet"/>
      <w:lvlText w:val=""/>
      <w:lvlJc w:val="left"/>
      <w:pPr>
        <w:ind w:left="5040" w:hanging="360"/>
      </w:pPr>
      <w:rPr>
        <w:rFonts w:ascii="Symbol" w:hAnsi="Symbol" w:hint="default"/>
      </w:rPr>
    </w:lvl>
    <w:lvl w:ilvl="7" w:tplc="7BAE5F20" w:tentative="1">
      <w:start w:val="1"/>
      <w:numFmt w:val="bullet"/>
      <w:lvlText w:val="o"/>
      <w:lvlJc w:val="left"/>
      <w:pPr>
        <w:ind w:left="5760" w:hanging="360"/>
      </w:pPr>
      <w:rPr>
        <w:rFonts w:ascii="Courier New" w:hAnsi="Courier New" w:cs="Courier New" w:hint="default"/>
      </w:rPr>
    </w:lvl>
    <w:lvl w:ilvl="8" w:tplc="CD526C74" w:tentative="1">
      <w:start w:val="1"/>
      <w:numFmt w:val="bullet"/>
      <w:lvlText w:val=""/>
      <w:lvlJc w:val="left"/>
      <w:pPr>
        <w:ind w:left="6480" w:hanging="360"/>
      </w:pPr>
      <w:rPr>
        <w:rFonts w:ascii="Wingdings" w:hAnsi="Wingdings" w:hint="default"/>
      </w:rPr>
    </w:lvl>
  </w:abstractNum>
  <w:abstractNum w:abstractNumId="17" w15:restartNumberingAfterBreak="0">
    <w:nsid w:val="75EC2B22"/>
    <w:multiLevelType w:val="multilevel"/>
    <w:tmpl w:val="A3603F64"/>
    <w:lvl w:ilvl="0">
      <w:start w:val="1"/>
      <w:numFmt w:val="decimal"/>
      <w:lvlText w:val="%1."/>
      <w:lvlJc w:val="left"/>
      <w:pPr>
        <w:ind w:left="1080" w:hanging="360"/>
      </w:pPr>
      <w:rPr>
        <w:rFonts w:eastAsia="Times New Roman" w:hint="default"/>
        <w:i w:val="0"/>
      </w:rPr>
    </w:lvl>
    <w:lvl w:ilvl="1">
      <w:start w:val="1"/>
      <w:numFmt w:val="decimal"/>
      <w:isLgl/>
      <w:lvlText w:val="%1.%2."/>
      <w:lvlJc w:val="left"/>
      <w:pPr>
        <w:ind w:left="9935" w:hanging="720"/>
      </w:pPr>
      <w:rPr>
        <w:rFonts w:eastAsia="Calibri" w:hint="default"/>
        <w:color w:val="auto"/>
      </w:rPr>
    </w:lvl>
    <w:lvl w:ilvl="2">
      <w:start w:val="1"/>
      <w:numFmt w:val="decimal"/>
      <w:isLgl/>
      <w:lvlText w:val="%1.%2.%3."/>
      <w:lvlJc w:val="left"/>
      <w:pPr>
        <w:ind w:left="1440" w:hanging="720"/>
      </w:pPr>
      <w:rPr>
        <w:rFonts w:eastAsia="Calibri" w:hint="default"/>
        <w:color w:val="auto"/>
      </w:rPr>
    </w:lvl>
    <w:lvl w:ilvl="3">
      <w:start w:val="1"/>
      <w:numFmt w:val="decimal"/>
      <w:isLgl/>
      <w:lvlText w:val="%1.%2.%3.%4."/>
      <w:lvlJc w:val="left"/>
      <w:pPr>
        <w:ind w:left="1800" w:hanging="1080"/>
      </w:pPr>
      <w:rPr>
        <w:rFonts w:eastAsia="Calibri" w:hint="default"/>
        <w:color w:val="auto"/>
      </w:rPr>
    </w:lvl>
    <w:lvl w:ilvl="4">
      <w:start w:val="1"/>
      <w:numFmt w:val="decimal"/>
      <w:isLgl/>
      <w:lvlText w:val="%1.%2.%3.%4.%5."/>
      <w:lvlJc w:val="left"/>
      <w:pPr>
        <w:ind w:left="1800" w:hanging="1080"/>
      </w:pPr>
      <w:rPr>
        <w:rFonts w:eastAsia="Calibri" w:hint="default"/>
        <w:color w:val="auto"/>
      </w:rPr>
    </w:lvl>
    <w:lvl w:ilvl="5">
      <w:start w:val="1"/>
      <w:numFmt w:val="decimal"/>
      <w:isLgl/>
      <w:lvlText w:val="%1.%2.%3.%4.%5.%6."/>
      <w:lvlJc w:val="left"/>
      <w:pPr>
        <w:ind w:left="2160" w:hanging="1440"/>
      </w:pPr>
      <w:rPr>
        <w:rFonts w:eastAsia="Calibri" w:hint="default"/>
        <w:color w:val="auto"/>
      </w:rPr>
    </w:lvl>
    <w:lvl w:ilvl="6">
      <w:start w:val="1"/>
      <w:numFmt w:val="decimal"/>
      <w:isLgl/>
      <w:lvlText w:val="%1.%2.%3.%4.%5.%6.%7."/>
      <w:lvlJc w:val="left"/>
      <w:pPr>
        <w:ind w:left="2520" w:hanging="1800"/>
      </w:pPr>
      <w:rPr>
        <w:rFonts w:eastAsia="Calibri" w:hint="default"/>
        <w:color w:val="auto"/>
      </w:rPr>
    </w:lvl>
    <w:lvl w:ilvl="7">
      <w:start w:val="1"/>
      <w:numFmt w:val="decimal"/>
      <w:isLgl/>
      <w:lvlText w:val="%1.%2.%3.%4.%5.%6.%7.%8."/>
      <w:lvlJc w:val="left"/>
      <w:pPr>
        <w:ind w:left="2520" w:hanging="1800"/>
      </w:pPr>
      <w:rPr>
        <w:rFonts w:eastAsia="Calibri" w:hint="default"/>
        <w:color w:val="auto"/>
      </w:rPr>
    </w:lvl>
    <w:lvl w:ilvl="8">
      <w:start w:val="1"/>
      <w:numFmt w:val="decimal"/>
      <w:isLgl/>
      <w:lvlText w:val="%1.%2.%3.%4.%5.%6.%7.%8.%9."/>
      <w:lvlJc w:val="left"/>
      <w:pPr>
        <w:ind w:left="2880" w:hanging="2160"/>
      </w:pPr>
      <w:rPr>
        <w:rFonts w:eastAsia="Calibri" w:hint="default"/>
        <w:color w:val="auto"/>
      </w:rPr>
    </w:lvl>
  </w:abstractNum>
  <w:num w:numId="1">
    <w:abstractNumId w:val="17"/>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6"/>
  </w:num>
  <w:num w:numId="6">
    <w:abstractNumId w:val="3"/>
  </w:num>
  <w:num w:numId="7">
    <w:abstractNumId w:val="8"/>
  </w:num>
  <w:num w:numId="8">
    <w:abstractNumId w:val="4"/>
  </w:num>
  <w:num w:numId="9">
    <w:abstractNumId w:val="7"/>
  </w:num>
  <w:num w:numId="10">
    <w:abstractNumId w:val="11"/>
  </w:num>
  <w:num w:numId="11">
    <w:abstractNumId w:val="13"/>
  </w:num>
  <w:num w:numId="12">
    <w:abstractNumId w:val="5"/>
  </w:num>
  <w:num w:numId="13">
    <w:abstractNumId w:val="10"/>
  </w:num>
  <w:num w:numId="14">
    <w:abstractNumId w:val="14"/>
  </w:num>
  <w:num w:numId="15">
    <w:abstractNumId w:val="12"/>
  </w:num>
  <w:num w:numId="16">
    <w:abstractNumId w:val="2"/>
  </w:num>
  <w:num w:numId="17">
    <w:abstractNumId w:val="16"/>
  </w:num>
  <w:num w:numId="18">
    <w:abstractNumId w:val="9"/>
  </w:num>
  <w:num w:numId="19">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474"/>
    <w:rsid w:val="0000194B"/>
    <w:rsid w:val="00001B6F"/>
    <w:rsid w:val="000025A3"/>
    <w:rsid w:val="00003897"/>
    <w:rsid w:val="00005558"/>
    <w:rsid w:val="00006384"/>
    <w:rsid w:val="00007B88"/>
    <w:rsid w:val="000103B1"/>
    <w:rsid w:val="00011D41"/>
    <w:rsid w:val="0001454E"/>
    <w:rsid w:val="0001724F"/>
    <w:rsid w:val="000175BB"/>
    <w:rsid w:val="000208E6"/>
    <w:rsid w:val="00021D9C"/>
    <w:rsid w:val="00022F16"/>
    <w:rsid w:val="00024183"/>
    <w:rsid w:val="00026EEB"/>
    <w:rsid w:val="00030349"/>
    <w:rsid w:val="0003205F"/>
    <w:rsid w:val="00032C3E"/>
    <w:rsid w:val="00032CE0"/>
    <w:rsid w:val="00033F1A"/>
    <w:rsid w:val="000377C8"/>
    <w:rsid w:val="00041AC5"/>
    <w:rsid w:val="00042930"/>
    <w:rsid w:val="00042A03"/>
    <w:rsid w:val="00042C5C"/>
    <w:rsid w:val="00042CC7"/>
    <w:rsid w:val="00042E25"/>
    <w:rsid w:val="00043447"/>
    <w:rsid w:val="0004532E"/>
    <w:rsid w:val="00045FA2"/>
    <w:rsid w:val="00047BF7"/>
    <w:rsid w:val="0005286F"/>
    <w:rsid w:val="00052AFB"/>
    <w:rsid w:val="00053914"/>
    <w:rsid w:val="000547F8"/>
    <w:rsid w:val="0005644C"/>
    <w:rsid w:val="00065160"/>
    <w:rsid w:val="000662CD"/>
    <w:rsid w:val="000663B6"/>
    <w:rsid w:val="0006647F"/>
    <w:rsid w:val="00067F8E"/>
    <w:rsid w:val="00071810"/>
    <w:rsid w:val="00071CB1"/>
    <w:rsid w:val="000731A0"/>
    <w:rsid w:val="00074001"/>
    <w:rsid w:val="00075CC3"/>
    <w:rsid w:val="00080E0C"/>
    <w:rsid w:val="00081010"/>
    <w:rsid w:val="000818B6"/>
    <w:rsid w:val="00082669"/>
    <w:rsid w:val="00084F54"/>
    <w:rsid w:val="00086703"/>
    <w:rsid w:val="00091376"/>
    <w:rsid w:val="00092FDE"/>
    <w:rsid w:val="00093794"/>
    <w:rsid w:val="000938AE"/>
    <w:rsid w:val="00094246"/>
    <w:rsid w:val="000946F1"/>
    <w:rsid w:val="00094860"/>
    <w:rsid w:val="00094874"/>
    <w:rsid w:val="00097E53"/>
    <w:rsid w:val="000A0299"/>
    <w:rsid w:val="000A2723"/>
    <w:rsid w:val="000A2DA1"/>
    <w:rsid w:val="000A3F98"/>
    <w:rsid w:val="000A5055"/>
    <w:rsid w:val="000A5573"/>
    <w:rsid w:val="000A7B57"/>
    <w:rsid w:val="000B0EB5"/>
    <w:rsid w:val="000B269F"/>
    <w:rsid w:val="000B29E0"/>
    <w:rsid w:val="000B3BE1"/>
    <w:rsid w:val="000B4102"/>
    <w:rsid w:val="000B502A"/>
    <w:rsid w:val="000B7E26"/>
    <w:rsid w:val="000C08D7"/>
    <w:rsid w:val="000C10F2"/>
    <w:rsid w:val="000C1D19"/>
    <w:rsid w:val="000C4DA8"/>
    <w:rsid w:val="000C5E70"/>
    <w:rsid w:val="000C6283"/>
    <w:rsid w:val="000C6545"/>
    <w:rsid w:val="000C6AF2"/>
    <w:rsid w:val="000D03BA"/>
    <w:rsid w:val="000D1222"/>
    <w:rsid w:val="000D3783"/>
    <w:rsid w:val="000D74C2"/>
    <w:rsid w:val="000D7D11"/>
    <w:rsid w:val="000E4DCA"/>
    <w:rsid w:val="000E6699"/>
    <w:rsid w:val="000F1C94"/>
    <w:rsid w:val="000F4DE6"/>
    <w:rsid w:val="000F64C9"/>
    <w:rsid w:val="00100AD7"/>
    <w:rsid w:val="001024EE"/>
    <w:rsid w:val="0010382D"/>
    <w:rsid w:val="00103D8A"/>
    <w:rsid w:val="00104425"/>
    <w:rsid w:val="0010542D"/>
    <w:rsid w:val="001107BE"/>
    <w:rsid w:val="00111011"/>
    <w:rsid w:val="00111945"/>
    <w:rsid w:val="001126B5"/>
    <w:rsid w:val="001131FB"/>
    <w:rsid w:val="00116396"/>
    <w:rsid w:val="00117898"/>
    <w:rsid w:val="001206CD"/>
    <w:rsid w:val="001211FC"/>
    <w:rsid w:val="0012235C"/>
    <w:rsid w:val="00123638"/>
    <w:rsid w:val="00124173"/>
    <w:rsid w:val="00124F5D"/>
    <w:rsid w:val="00126A53"/>
    <w:rsid w:val="00131631"/>
    <w:rsid w:val="001326B1"/>
    <w:rsid w:val="00132731"/>
    <w:rsid w:val="00132CDD"/>
    <w:rsid w:val="0013355A"/>
    <w:rsid w:val="0013441D"/>
    <w:rsid w:val="00140A34"/>
    <w:rsid w:val="001452A2"/>
    <w:rsid w:val="001470FA"/>
    <w:rsid w:val="00150598"/>
    <w:rsid w:val="00150D76"/>
    <w:rsid w:val="0015154E"/>
    <w:rsid w:val="00151B1F"/>
    <w:rsid w:val="001520DE"/>
    <w:rsid w:val="001571E2"/>
    <w:rsid w:val="0016045C"/>
    <w:rsid w:val="00160A4A"/>
    <w:rsid w:val="001655D0"/>
    <w:rsid w:val="001667B1"/>
    <w:rsid w:val="00167290"/>
    <w:rsid w:val="0016783F"/>
    <w:rsid w:val="001705E3"/>
    <w:rsid w:val="001715F2"/>
    <w:rsid w:val="00174A9A"/>
    <w:rsid w:val="00175677"/>
    <w:rsid w:val="00175A8C"/>
    <w:rsid w:val="001821D3"/>
    <w:rsid w:val="00182789"/>
    <w:rsid w:val="001834FD"/>
    <w:rsid w:val="00183D95"/>
    <w:rsid w:val="00183F20"/>
    <w:rsid w:val="00184BE6"/>
    <w:rsid w:val="00185860"/>
    <w:rsid w:val="00186F56"/>
    <w:rsid w:val="0018729B"/>
    <w:rsid w:val="001911A5"/>
    <w:rsid w:val="0019160F"/>
    <w:rsid w:val="00191F16"/>
    <w:rsid w:val="00195500"/>
    <w:rsid w:val="00196ED1"/>
    <w:rsid w:val="00196FA9"/>
    <w:rsid w:val="00197798"/>
    <w:rsid w:val="001A08DA"/>
    <w:rsid w:val="001A0B6C"/>
    <w:rsid w:val="001A28FE"/>
    <w:rsid w:val="001A2E83"/>
    <w:rsid w:val="001A37EB"/>
    <w:rsid w:val="001A3CCF"/>
    <w:rsid w:val="001A6003"/>
    <w:rsid w:val="001A78BE"/>
    <w:rsid w:val="001B271B"/>
    <w:rsid w:val="001B597E"/>
    <w:rsid w:val="001C1F7F"/>
    <w:rsid w:val="001C2D47"/>
    <w:rsid w:val="001C4D68"/>
    <w:rsid w:val="001C51CF"/>
    <w:rsid w:val="001C7267"/>
    <w:rsid w:val="001C74B6"/>
    <w:rsid w:val="001D1114"/>
    <w:rsid w:val="001D19BE"/>
    <w:rsid w:val="001D1CA7"/>
    <w:rsid w:val="001D2573"/>
    <w:rsid w:val="001D4F8B"/>
    <w:rsid w:val="001D7989"/>
    <w:rsid w:val="001E05FA"/>
    <w:rsid w:val="001E3A85"/>
    <w:rsid w:val="001E3D7B"/>
    <w:rsid w:val="001E4072"/>
    <w:rsid w:val="001F0061"/>
    <w:rsid w:val="001F113B"/>
    <w:rsid w:val="001F1E8D"/>
    <w:rsid w:val="001F4655"/>
    <w:rsid w:val="001F5ECB"/>
    <w:rsid w:val="001F6D4E"/>
    <w:rsid w:val="001F72CA"/>
    <w:rsid w:val="00201707"/>
    <w:rsid w:val="00212685"/>
    <w:rsid w:val="0021635A"/>
    <w:rsid w:val="00220B03"/>
    <w:rsid w:val="00221960"/>
    <w:rsid w:val="00222EB8"/>
    <w:rsid w:val="00223C12"/>
    <w:rsid w:val="002242C5"/>
    <w:rsid w:val="0022493F"/>
    <w:rsid w:val="002275E4"/>
    <w:rsid w:val="002278B5"/>
    <w:rsid w:val="00227EA6"/>
    <w:rsid w:val="00231C3B"/>
    <w:rsid w:val="00236179"/>
    <w:rsid w:val="0023635F"/>
    <w:rsid w:val="0023657B"/>
    <w:rsid w:val="002410ED"/>
    <w:rsid w:val="00241F53"/>
    <w:rsid w:val="00242ACE"/>
    <w:rsid w:val="0024456D"/>
    <w:rsid w:val="00244B55"/>
    <w:rsid w:val="00245220"/>
    <w:rsid w:val="00246B68"/>
    <w:rsid w:val="00246F16"/>
    <w:rsid w:val="00247422"/>
    <w:rsid w:val="00250F19"/>
    <w:rsid w:val="00251C34"/>
    <w:rsid w:val="00252BBB"/>
    <w:rsid w:val="00252D22"/>
    <w:rsid w:val="0025358A"/>
    <w:rsid w:val="002551AF"/>
    <w:rsid w:val="00255575"/>
    <w:rsid w:val="0025712C"/>
    <w:rsid w:val="002573D7"/>
    <w:rsid w:val="002601FD"/>
    <w:rsid w:val="00261E98"/>
    <w:rsid w:val="00264300"/>
    <w:rsid w:val="00264E07"/>
    <w:rsid w:val="00265F70"/>
    <w:rsid w:val="00270185"/>
    <w:rsid w:val="0027089A"/>
    <w:rsid w:val="00270984"/>
    <w:rsid w:val="00270F21"/>
    <w:rsid w:val="0027216B"/>
    <w:rsid w:val="00274333"/>
    <w:rsid w:val="00274998"/>
    <w:rsid w:val="00275B9E"/>
    <w:rsid w:val="00275C0D"/>
    <w:rsid w:val="002776EF"/>
    <w:rsid w:val="00280C35"/>
    <w:rsid w:val="00281B97"/>
    <w:rsid w:val="00282166"/>
    <w:rsid w:val="00282675"/>
    <w:rsid w:val="002843D0"/>
    <w:rsid w:val="002861B1"/>
    <w:rsid w:val="002863A9"/>
    <w:rsid w:val="00286C6A"/>
    <w:rsid w:val="00286E06"/>
    <w:rsid w:val="00291747"/>
    <w:rsid w:val="00291C5B"/>
    <w:rsid w:val="00295595"/>
    <w:rsid w:val="002A0015"/>
    <w:rsid w:val="002A1662"/>
    <w:rsid w:val="002A65FB"/>
    <w:rsid w:val="002A6EC4"/>
    <w:rsid w:val="002B10DC"/>
    <w:rsid w:val="002B669D"/>
    <w:rsid w:val="002C055A"/>
    <w:rsid w:val="002C0EF8"/>
    <w:rsid w:val="002C453A"/>
    <w:rsid w:val="002D050D"/>
    <w:rsid w:val="002D366A"/>
    <w:rsid w:val="002D55A3"/>
    <w:rsid w:val="002D6044"/>
    <w:rsid w:val="002D67BC"/>
    <w:rsid w:val="002D79BE"/>
    <w:rsid w:val="002D7D5C"/>
    <w:rsid w:val="002E1474"/>
    <w:rsid w:val="002E59D8"/>
    <w:rsid w:val="002E5AD6"/>
    <w:rsid w:val="002E6327"/>
    <w:rsid w:val="002F0A6E"/>
    <w:rsid w:val="002F4BB2"/>
    <w:rsid w:val="002F5295"/>
    <w:rsid w:val="002F5B1D"/>
    <w:rsid w:val="002F7AC0"/>
    <w:rsid w:val="003029A8"/>
    <w:rsid w:val="003141FA"/>
    <w:rsid w:val="00314EC9"/>
    <w:rsid w:val="003152DE"/>
    <w:rsid w:val="00316376"/>
    <w:rsid w:val="00316AA4"/>
    <w:rsid w:val="00320B45"/>
    <w:rsid w:val="003219D6"/>
    <w:rsid w:val="00322800"/>
    <w:rsid w:val="00330C83"/>
    <w:rsid w:val="00332731"/>
    <w:rsid w:val="00333373"/>
    <w:rsid w:val="00333CF1"/>
    <w:rsid w:val="003343E6"/>
    <w:rsid w:val="00336822"/>
    <w:rsid w:val="003375A7"/>
    <w:rsid w:val="00337FAD"/>
    <w:rsid w:val="00344747"/>
    <w:rsid w:val="003459B9"/>
    <w:rsid w:val="00346262"/>
    <w:rsid w:val="00350FEB"/>
    <w:rsid w:val="00352BA7"/>
    <w:rsid w:val="003555DB"/>
    <w:rsid w:val="00355AE4"/>
    <w:rsid w:val="00356EF5"/>
    <w:rsid w:val="00360DCC"/>
    <w:rsid w:val="003612E3"/>
    <w:rsid w:val="00362EB7"/>
    <w:rsid w:val="00364C4B"/>
    <w:rsid w:val="00367195"/>
    <w:rsid w:val="00367A00"/>
    <w:rsid w:val="00375594"/>
    <w:rsid w:val="00381974"/>
    <w:rsid w:val="00383D5C"/>
    <w:rsid w:val="003927C9"/>
    <w:rsid w:val="00393026"/>
    <w:rsid w:val="00393C46"/>
    <w:rsid w:val="00393D24"/>
    <w:rsid w:val="0039500D"/>
    <w:rsid w:val="003956E5"/>
    <w:rsid w:val="003963A8"/>
    <w:rsid w:val="003A3147"/>
    <w:rsid w:val="003A424F"/>
    <w:rsid w:val="003A5130"/>
    <w:rsid w:val="003A5372"/>
    <w:rsid w:val="003A6DC2"/>
    <w:rsid w:val="003B0394"/>
    <w:rsid w:val="003B12D5"/>
    <w:rsid w:val="003B164E"/>
    <w:rsid w:val="003B26B5"/>
    <w:rsid w:val="003B31A2"/>
    <w:rsid w:val="003B4658"/>
    <w:rsid w:val="003B51AB"/>
    <w:rsid w:val="003B7E50"/>
    <w:rsid w:val="003C1AD9"/>
    <w:rsid w:val="003C2E37"/>
    <w:rsid w:val="003C5061"/>
    <w:rsid w:val="003D0E21"/>
    <w:rsid w:val="003D2077"/>
    <w:rsid w:val="003D20A5"/>
    <w:rsid w:val="003D33FD"/>
    <w:rsid w:val="003D43FF"/>
    <w:rsid w:val="003D6614"/>
    <w:rsid w:val="003D7B79"/>
    <w:rsid w:val="003E1861"/>
    <w:rsid w:val="003E2526"/>
    <w:rsid w:val="003E2B03"/>
    <w:rsid w:val="003E354A"/>
    <w:rsid w:val="003E3BEB"/>
    <w:rsid w:val="003E5033"/>
    <w:rsid w:val="003E588D"/>
    <w:rsid w:val="003E6658"/>
    <w:rsid w:val="003F0EC5"/>
    <w:rsid w:val="003F23C9"/>
    <w:rsid w:val="003F3735"/>
    <w:rsid w:val="003F4002"/>
    <w:rsid w:val="003F459C"/>
    <w:rsid w:val="003F54C7"/>
    <w:rsid w:val="003F7574"/>
    <w:rsid w:val="004002AD"/>
    <w:rsid w:val="00400383"/>
    <w:rsid w:val="004007AA"/>
    <w:rsid w:val="004033D7"/>
    <w:rsid w:val="00406002"/>
    <w:rsid w:val="0040655C"/>
    <w:rsid w:val="004068E3"/>
    <w:rsid w:val="00410C5B"/>
    <w:rsid w:val="00411C3A"/>
    <w:rsid w:val="00411F9C"/>
    <w:rsid w:val="00412025"/>
    <w:rsid w:val="00414A8E"/>
    <w:rsid w:val="004159F9"/>
    <w:rsid w:val="004219D7"/>
    <w:rsid w:val="00421C4D"/>
    <w:rsid w:val="004230AF"/>
    <w:rsid w:val="004241B7"/>
    <w:rsid w:val="00425D93"/>
    <w:rsid w:val="00426E41"/>
    <w:rsid w:val="00427B3C"/>
    <w:rsid w:val="00430E5D"/>
    <w:rsid w:val="0043128A"/>
    <w:rsid w:val="00432329"/>
    <w:rsid w:val="00435BD5"/>
    <w:rsid w:val="00435DE5"/>
    <w:rsid w:val="00441F69"/>
    <w:rsid w:val="00445799"/>
    <w:rsid w:val="00453F33"/>
    <w:rsid w:val="004557F0"/>
    <w:rsid w:val="00457052"/>
    <w:rsid w:val="00461635"/>
    <w:rsid w:val="00463784"/>
    <w:rsid w:val="00464063"/>
    <w:rsid w:val="00465787"/>
    <w:rsid w:val="004675B9"/>
    <w:rsid w:val="004718BA"/>
    <w:rsid w:val="00472A69"/>
    <w:rsid w:val="004743E7"/>
    <w:rsid w:val="00475904"/>
    <w:rsid w:val="00475CD7"/>
    <w:rsid w:val="00475D2E"/>
    <w:rsid w:val="00477FD4"/>
    <w:rsid w:val="00481F53"/>
    <w:rsid w:val="00484C17"/>
    <w:rsid w:val="00484D8D"/>
    <w:rsid w:val="00486DF2"/>
    <w:rsid w:val="00491AE6"/>
    <w:rsid w:val="00492119"/>
    <w:rsid w:val="00493175"/>
    <w:rsid w:val="00494BF6"/>
    <w:rsid w:val="004953A7"/>
    <w:rsid w:val="00496E9A"/>
    <w:rsid w:val="004971BA"/>
    <w:rsid w:val="004A5049"/>
    <w:rsid w:val="004A6ECF"/>
    <w:rsid w:val="004A7CCB"/>
    <w:rsid w:val="004B23F0"/>
    <w:rsid w:val="004B58AF"/>
    <w:rsid w:val="004C077B"/>
    <w:rsid w:val="004C25FA"/>
    <w:rsid w:val="004C60E8"/>
    <w:rsid w:val="004C61AA"/>
    <w:rsid w:val="004C6516"/>
    <w:rsid w:val="004C78C4"/>
    <w:rsid w:val="004C79C5"/>
    <w:rsid w:val="004D19AC"/>
    <w:rsid w:val="004D26B3"/>
    <w:rsid w:val="004D34FF"/>
    <w:rsid w:val="004D5206"/>
    <w:rsid w:val="004D563A"/>
    <w:rsid w:val="004D70F0"/>
    <w:rsid w:val="004E0553"/>
    <w:rsid w:val="004E1ACC"/>
    <w:rsid w:val="004E2DB6"/>
    <w:rsid w:val="004E2EEF"/>
    <w:rsid w:val="004E2FE0"/>
    <w:rsid w:val="004E4EAF"/>
    <w:rsid w:val="004E6191"/>
    <w:rsid w:val="004E6F58"/>
    <w:rsid w:val="004F0E63"/>
    <w:rsid w:val="004F443D"/>
    <w:rsid w:val="0050027E"/>
    <w:rsid w:val="00501E76"/>
    <w:rsid w:val="00502667"/>
    <w:rsid w:val="00502871"/>
    <w:rsid w:val="0050670D"/>
    <w:rsid w:val="0051161E"/>
    <w:rsid w:val="00513E34"/>
    <w:rsid w:val="00514E61"/>
    <w:rsid w:val="00514F8D"/>
    <w:rsid w:val="005150F7"/>
    <w:rsid w:val="005201E1"/>
    <w:rsid w:val="00520AF9"/>
    <w:rsid w:val="00523F05"/>
    <w:rsid w:val="005262DE"/>
    <w:rsid w:val="0053037C"/>
    <w:rsid w:val="0053047B"/>
    <w:rsid w:val="00530D0C"/>
    <w:rsid w:val="005310F4"/>
    <w:rsid w:val="005314AC"/>
    <w:rsid w:val="005350AA"/>
    <w:rsid w:val="00535564"/>
    <w:rsid w:val="0053602E"/>
    <w:rsid w:val="005365BF"/>
    <w:rsid w:val="005369BB"/>
    <w:rsid w:val="0054082E"/>
    <w:rsid w:val="00540A6F"/>
    <w:rsid w:val="00541181"/>
    <w:rsid w:val="0054178A"/>
    <w:rsid w:val="005506C5"/>
    <w:rsid w:val="00550E28"/>
    <w:rsid w:val="00553E7C"/>
    <w:rsid w:val="00554E1E"/>
    <w:rsid w:val="00556C6A"/>
    <w:rsid w:val="00556E2F"/>
    <w:rsid w:val="005579CB"/>
    <w:rsid w:val="0056363F"/>
    <w:rsid w:val="00566609"/>
    <w:rsid w:val="005678AB"/>
    <w:rsid w:val="0057116E"/>
    <w:rsid w:val="00571B3B"/>
    <w:rsid w:val="00572F4E"/>
    <w:rsid w:val="00573233"/>
    <w:rsid w:val="0057485E"/>
    <w:rsid w:val="005829AA"/>
    <w:rsid w:val="00586C5E"/>
    <w:rsid w:val="00587443"/>
    <w:rsid w:val="00590328"/>
    <w:rsid w:val="00594224"/>
    <w:rsid w:val="00596535"/>
    <w:rsid w:val="005974E9"/>
    <w:rsid w:val="005A0DFE"/>
    <w:rsid w:val="005A41A7"/>
    <w:rsid w:val="005A6352"/>
    <w:rsid w:val="005A75C4"/>
    <w:rsid w:val="005A7A90"/>
    <w:rsid w:val="005A7B75"/>
    <w:rsid w:val="005A7F16"/>
    <w:rsid w:val="005B4600"/>
    <w:rsid w:val="005B5307"/>
    <w:rsid w:val="005B6CCC"/>
    <w:rsid w:val="005C244B"/>
    <w:rsid w:val="005C371A"/>
    <w:rsid w:val="005C463F"/>
    <w:rsid w:val="005C5C1F"/>
    <w:rsid w:val="005D01B1"/>
    <w:rsid w:val="005D12B7"/>
    <w:rsid w:val="005D2875"/>
    <w:rsid w:val="005E21EB"/>
    <w:rsid w:val="005F2104"/>
    <w:rsid w:val="005F32E4"/>
    <w:rsid w:val="005F43D6"/>
    <w:rsid w:val="005F4BC7"/>
    <w:rsid w:val="005F597F"/>
    <w:rsid w:val="005F7F8E"/>
    <w:rsid w:val="00600E76"/>
    <w:rsid w:val="00602650"/>
    <w:rsid w:val="00605688"/>
    <w:rsid w:val="0060616B"/>
    <w:rsid w:val="006152A7"/>
    <w:rsid w:val="006158BB"/>
    <w:rsid w:val="0061632D"/>
    <w:rsid w:val="00616937"/>
    <w:rsid w:val="0061716E"/>
    <w:rsid w:val="006175C6"/>
    <w:rsid w:val="006176ED"/>
    <w:rsid w:val="00620070"/>
    <w:rsid w:val="00627525"/>
    <w:rsid w:val="0063107C"/>
    <w:rsid w:val="0063126C"/>
    <w:rsid w:val="006326EE"/>
    <w:rsid w:val="0063690E"/>
    <w:rsid w:val="00637658"/>
    <w:rsid w:val="006376BB"/>
    <w:rsid w:val="0064046E"/>
    <w:rsid w:val="006442A8"/>
    <w:rsid w:val="0064471A"/>
    <w:rsid w:val="00644817"/>
    <w:rsid w:val="00646C8E"/>
    <w:rsid w:val="00652148"/>
    <w:rsid w:val="00652295"/>
    <w:rsid w:val="006529E7"/>
    <w:rsid w:val="00653109"/>
    <w:rsid w:val="006576DC"/>
    <w:rsid w:val="00657EAA"/>
    <w:rsid w:val="00662C1F"/>
    <w:rsid w:val="00662E71"/>
    <w:rsid w:val="00663C3A"/>
    <w:rsid w:val="00664CB6"/>
    <w:rsid w:val="00664E3C"/>
    <w:rsid w:val="006651A7"/>
    <w:rsid w:val="00665D0D"/>
    <w:rsid w:val="0067705D"/>
    <w:rsid w:val="00680264"/>
    <w:rsid w:val="00682185"/>
    <w:rsid w:val="00682E80"/>
    <w:rsid w:val="00683D31"/>
    <w:rsid w:val="00684CC2"/>
    <w:rsid w:val="00685C09"/>
    <w:rsid w:val="0069235C"/>
    <w:rsid w:val="0069354C"/>
    <w:rsid w:val="00695BEA"/>
    <w:rsid w:val="00696459"/>
    <w:rsid w:val="006A1538"/>
    <w:rsid w:val="006A510E"/>
    <w:rsid w:val="006A62BC"/>
    <w:rsid w:val="006B2806"/>
    <w:rsid w:val="006B291B"/>
    <w:rsid w:val="006B621D"/>
    <w:rsid w:val="006B791A"/>
    <w:rsid w:val="006B7D32"/>
    <w:rsid w:val="006C4DA5"/>
    <w:rsid w:val="006C5449"/>
    <w:rsid w:val="006C6BC5"/>
    <w:rsid w:val="006D1EB1"/>
    <w:rsid w:val="006D3F6C"/>
    <w:rsid w:val="006D494B"/>
    <w:rsid w:val="006D5361"/>
    <w:rsid w:val="006D67D6"/>
    <w:rsid w:val="006D6AFC"/>
    <w:rsid w:val="006D6CE1"/>
    <w:rsid w:val="006D705F"/>
    <w:rsid w:val="006E14B2"/>
    <w:rsid w:val="006E271A"/>
    <w:rsid w:val="006E35FF"/>
    <w:rsid w:val="006E38A5"/>
    <w:rsid w:val="006E3C53"/>
    <w:rsid w:val="006E466A"/>
    <w:rsid w:val="006E7D74"/>
    <w:rsid w:val="006F0291"/>
    <w:rsid w:val="006F0A8A"/>
    <w:rsid w:val="006F3D8F"/>
    <w:rsid w:val="006F6D11"/>
    <w:rsid w:val="006F760B"/>
    <w:rsid w:val="006F7A6A"/>
    <w:rsid w:val="006F7E93"/>
    <w:rsid w:val="00706001"/>
    <w:rsid w:val="00706017"/>
    <w:rsid w:val="00707B3F"/>
    <w:rsid w:val="00710B6B"/>
    <w:rsid w:val="0071271C"/>
    <w:rsid w:val="007145E4"/>
    <w:rsid w:val="00717248"/>
    <w:rsid w:val="00717E60"/>
    <w:rsid w:val="00722AE0"/>
    <w:rsid w:val="00722D6D"/>
    <w:rsid w:val="00725836"/>
    <w:rsid w:val="00726ACB"/>
    <w:rsid w:val="007271B2"/>
    <w:rsid w:val="0073193B"/>
    <w:rsid w:val="00733538"/>
    <w:rsid w:val="00734FC7"/>
    <w:rsid w:val="00735C4B"/>
    <w:rsid w:val="007361A7"/>
    <w:rsid w:val="00740DB7"/>
    <w:rsid w:val="0074116D"/>
    <w:rsid w:val="00743F1C"/>
    <w:rsid w:val="00743F29"/>
    <w:rsid w:val="0074474B"/>
    <w:rsid w:val="0075182A"/>
    <w:rsid w:val="00752328"/>
    <w:rsid w:val="00752856"/>
    <w:rsid w:val="00754259"/>
    <w:rsid w:val="00754FB6"/>
    <w:rsid w:val="00757EC6"/>
    <w:rsid w:val="0076322B"/>
    <w:rsid w:val="007648BF"/>
    <w:rsid w:val="007675DB"/>
    <w:rsid w:val="00770CF1"/>
    <w:rsid w:val="00773964"/>
    <w:rsid w:val="007743AC"/>
    <w:rsid w:val="0078023C"/>
    <w:rsid w:val="00781A57"/>
    <w:rsid w:val="00781BE2"/>
    <w:rsid w:val="00782449"/>
    <w:rsid w:val="00782F59"/>
    <w:rsid w:val="00783B5F"/>
    <w:rsid w:val="00783E1F"/>
    <w:rsid w:val="007843DB"/>
    <w:rsid w:val="00785348"/>
    <w:rsid w:val="0078716A"/>
    <w:rsid w:val="00787E2C"/>
    <w:rsid w:val="00790BE4"/>
    <w:rsid w:val="00795881"/>
    <w:rsid w:val="00796D6C"/>
    <w:rsid w:val="007970F2"/>
    <w:rsid w:val="00797C57"/>
    <w:rsid w:val="007A0582"/>
    <w:rsid w:val="007A6062"/>
    <w:rsid w:val="007B14B7"/>
    <w:rsid w:val="007B1DC6"/>
    <w:rsid w:val="007B21F1"/>
    <w:rsid w:val="007B2EFD"/>
    <w:rsid w:val="007B3BA5"/>
    <w:rsid w:val="007B5C73"/>
    <w:rsid w:val="007C04EF"/>
    <w:rsid w:val="007C16BC"/>
    <w:rsid w:val="007C189B"/>
    <w:rsid w:val="007C3950"/>
    <w:rsid w:val="007C3A0A"/>
    <w:rsid w:val="007C509F"/>
    <w:rsid w:val="007C6CDD"/>
    <w:rsid w:val="007C77A8"/>
    <w:rsid w:val="007D0C95"/>
    <w:rsid w:val="007D669D"/>
    <w:rsid w:val="007D7CAB"/>
    <w:rsid w:val="007D7D60"/>
    <w:rsid w:val="007E02DF"/>
    <w:rsid w:val="007E0C1C"/>
    <w:rsid w:val="007E2BF1"/>
    <w:rsid w:val="007E4AB7"/>
    <w:rsid w:val="007E4D1F"/>
    <w:rsid w:val="007E4D5F"/>
    <w:rsid w:val="007F09A6"/>
    <w:rsid w:val="007F2336"/>
    <w:rsid w:val="007F26CD"/>
    <w:rsid w:val="007F2D0C"/>
    <w:rsid w:val="007F3CAD"/>
    <w:rsid w:val="007F405E"/>
    <w:rsid w:val="007F53FD"/>
    <w:rsid w:val="00801E6D"/>
    <w:rsid w:val="008024A6"/>
    <w:rsid w:val="00804D64"/>
    <w:rsid w:val="00805A82"/>
    <w:rsid w:val="00805B1D"/>
    <w:rsid w:val="00806BD8"/>
    <w:rsid w:val="0080712A"/>
    <w:rsid w:val="008117C4"/>
    <w:rsid w:val="0081425D"/>
    <w:rsid w:val="0081438B"/>
    <w:rsid w:val="00815277"/>
    <w:rsid w:val="00815B17"/>
    <w:rsid w:val="00820F17"/>
    <w:rsid w:val="008210C1"/>
    <w:rsid w:val="008218D3"/>
    <w:rsid w:val="00821C58"/>
    <w:rsid w:val="00822118"/>
    <w:rsid w:val="00822268"/>
    <w:rsid w:val="00823897"/>
    <w:rsid w:val="00824371"/>
    <w:rsid w:val="0083099A"/>
    <w:rsid w:val="00831B94"/>
    <w:rsid w:val="008320E6"/>
    <w:rsid w:val="00832DC2"/>
    <w:rsid w:val="00834015"/>
    <w:rsid w:val="0083525A"/>
    <w:rsid w:val="008366EC"/>
    <w:rsid w:val="008367DD"/>
    <w:rsid w:val="00836CA5"/>
    <w:rsid w:val="00841DE9"/>
    <w:rsid w:val="0084216C"/>
    <w:rsid w:val="00844623"/>
    <w:rsid w:val="00844BC8"/>
    <w:rsid w:val="00846855"/>
    <w:rsid w:val="008506AF"/>
    <w:rsid w:val="008506B5"/>
    <w:rsid w:val="0085131E"/>
    <w:rsid w:val="008520B3"/>
    <w:rsid w:val="008528DF"/>
    <w:rsid w:val="0085328A"/>
    <w:rsid w:val="00855262"/>
    <w:rsid w:val="00856231"/>
    <w:rsid w:val="00856362"/>
    <w:rsid w:val="0085798F"/>
    <w:rsid w:val="00857A2F"/>
    <w:rsid w:val="008636CB"/>
    <w:rsid w:val="00864FE1"/>
    <w:rsid w:val="008672E0"/>
    <w:rsid w:val="00874647"/>
    <w:rsid w:val="008759D9"/>
    <w:rsid w:val="0087602D"/>
    <w:rsid w:val="00876C21"/>
    <w:rsid w:val="00876E2C"/>
    <w:rsid w:val="00881C35"/>
    <w:rsid w:val="00883C03"/>
    <w:rsid w:val="00886C95"/>
    <w:rsid w:val="00887179"/>
    <w:rsid w:val="0089037C"/>
    <w:rsid w:val="00891521"/>
    <w:rsid w:val="008A002F"/>
    <w:rsid w:val="008A5A6C"/>
    <w:rsid w:val="008A688B"/>
    <w:rsid w:val="008B0548"/>
    <w:rsid w:val="008B0B9E"/>
    <w:rsid w:val="008B1231"/>
    <w:rsid w:val="008B13B4"/>
    <w:rsid w:val="008B2FBF"/>
    <w:rsid w:val="008B3080"/>
    <w:rsid w:val="008B4E5F"/>
    <w:rsid w:val="008B50C8"/>
    <w:rsid w:val="008B515D"/>
    <w:rsid w:val="008B55AF"/>
    <w:rsid w:val="008B7AB0"/>
    <w:rsid w:val="008C306B"/>
    <w:rsid w:val="008C65AD"/>
    <w:rsid w:val="008C7624"/>
    <w:rsid w:val="008D15DD"/>
    <w:rsid w:val="008D2A73"/>
    <w:rsid w:val="008D4D0D"/>
    <w:rsid w:val="008D67B2"/>
    <w:rsid w:val="008D7990"/>
    <w:rsid w:val="008E39FE"/>
    <w:rsid w:val="008E502D"/>
    <w:rsid w:val="008E6DF8"/>
    <w:rsid w:val="008F2250"/>
    <w:rsid w:val="008F4578"/>
    <w:rsid w:val="008F5EA5"/>
    <w:rsid w:val="00903156"/>
    <w:rsid w:val="009042CA"/>
    <w:rsid w:val="009055B8"/>
    <w:rsid w:val="0090598E"/>
    <w:rsid w:val="0090649B"/>
    <w:rsid w:val="00906DE3"/>
    <w:rsid w:val="00912011"/>
    <w:rsid w:val="00912946"/>
    <w:rsid w:val="009149E7"/>
    <w:rsid w:val="00916539"/>
    <w:rsid w:val="00917357"/>
    <w:rsid w:val="009208A2"/>
    <w:rsid w:val="00921018"/>
    <w:rsid w:val="00922F5D"/>
    <w:rsid w:val="0092423F"/>
    <w:rsid w:val="00925820"/>
    <w:rsid w:val="00925E2D"/>
    <w:rsid w:val="00940AB2"/>
    <w:rsid w:val="009415E7"/>
    <w:rsid w:val="00942ED1"/>
    <w:rsid w:val="00943A97"/>
    <w:rsid w:val="00945F76"/>
    <w:rsid w:val="00953169"/>
    <w:rsid w:val="00953A4C"/>
    <w:rsid w:val="009541A1"/>
    <w:rsid w:val="00955564"/>
    <w:rsid w:val="0095775E"/>
    <w:rsid w:val="00960304"/>
    <w:rsid w:val="00960C5E"/>
    <w:rsid w:val="009622AC"/>
    <w:rsid w:val="009647CB"/>
    <w:rsid w:val="00970A04"/>
    <w:rsid w:val="009741B0"/>
    <w:rsid w:val="0097628A"/>
    <w:rsid w:val="00976AFF"/>
    <w:rsid w:val="00976FBA"/>
    <w:rsid w:val="009808B4"/>
    <w:rsid w:val="009814FE"/>
    <w:rsid w:val="00983AE7"/>
    <w:rsid w:val="009844DB"/>
    <w:rsid w:val="00986940"/>
    <w:rsid w:val="00986C47"/>
    <w:rsid w:val="0098754B"/>
    <w:rsid w:val="009914E2"/>
    <w:rsid w:val="00991B80"/>
    <w:rsid w:val="00991F24"/>
    <w:rsid w:val="00995F6B"/>
    <w:rsid w:val="009973BF"/>
    <w:rsid w:val="009A44B8"/>
    <w:rsid w:val="009B089B"/>
    <w:rsid w:val="009B111E"/>
    <w:rsid w:val="009B57C3"/>
    <w:rsid w:val="009C3A3C"/>
    <w:rsid w:val="009D25E7"/>
    <w:rsid w:val="009D4525"/>
    <w:rsid w:val="009D6A94"/>
    <w:rsid w:val="009E11C9"/>
    <w:rsid w:val="009E35E0"/>
    <w:rsid w:val="009E49BA"/>
    <w:rsid w:val="009E5C54"/>
    <w:rsid w:val="009E6B70"/>
    <w:rsid w:val="009E79E9"/>
    <w:rsid w:val="009F7362"/>
    <w:rsid w:val="009F7526"/>
    <w:rsid w:val="009F765C"/>
    <w:rsid w:val="00A009AA"/>
    <w:rsid w:val="00A01409"/>
    <w:rsid w:val="00A03CE8"/>
    <w:rsid w:val="00A04A7B"/>
    <w:rsid w:val="00A12EAC"/>
    <w:rsid w:val="00A1612D"/>
    <w:rsid w:val="00A1798A"/>
    <w:rsid w:val="00A27F83"/>
    <w:rsid w:val="00A3081E"/>
    <w:rsid w:val="00A33453"/>
    <w:rsid w:val="00A343C5"/>
    <w:rsid w:val="00A35EF0"/>
    <w:rsid w:val="00A3622F"/>
    <w:rsid w:val="00A473E0"/>
    <w:rsid w:val="00A51684"/>
    <w:rsid w:val="00A603AA"/>
    <w:rsid w:val="00A61FA9"/>
    <w:rsid w:val="00A620EA"/>
    <w:rsid w:val="00A62CD9"/>
    <w:rsid w:val="00A63959"/>
    <w:rsid w:val="00A6645C"/>
    <w:rsid w:val="00A7564C"/>
    <w:rsid w:val="00A76342"/>
    <w:rsid w:val="00A767ED"/>
    <w:rsid w:val="00A77183"/>
    <w:rsid w:val="00A801F0"/>
    <w:rsid w:val="00A817EA"/>
    <w:rsid w:val="00A81817"/>
    <w:rsid w:val="00A820CA"/>
    <w:rsid w:val="00A840F3"/>
    <w:rsid w:val="00A86C35"/>
    <w:rsid w:val="00A8714F"/>
    <w:rsid w:val="00A87B18"/>
    <w:rsid w:val="00A918CB"/>
    <w:rsid w:val="00A94DB6"/>
    <w:rsid w:val="00A9563D"/>
    <w:rsid w:val="00A95BEA"/>
    <w:rsid w:val="00AA0C85"/>
    <w:rsid w:val="00AA1314"/>
    <w:rsid w:val="00AA2D0E"/>
    <w:rsid w:val="00AA5FE9"/>
    <w:rsid w:val="00AA6103"/>
    <w:rsid w:val="00AA6C7E"/>
    <w:rsid w:val="00AB2E1F"/>
    <w:rsid w:val="00AB56A3"/>
    <w:rsid w:val="00AC2D02"/>
    <w:rsid w:val="00AC3C06"/>
    <w:rsid w:val="00AC6366"/>
    <w:rsid w:val="00AC7397"/>
    <w:rsid w:val="00AD0E9B"/>
    <w:rsid w:val="00AD0EA1"/>
    <w:rsid w:val="00AD13C3"/>
    <w:rsid w:val="00AD5455"/>
    <w:rsid w:val="00AD6135"/>
    <w:rsid w:val="00AE04BB"/>
    <w:rsid w:val="00AE08BF"/>
    <w:rsid w:val="00AE16A5"/>
    <w:rsid w:val="00AE4730"/>
    <w:rsid w:val="00AE54BC"/>
    <w:rsid w:val="00AF147F"/>
    <w:rsid w:val="00AF1EEF"/>
    <w:rsid w:val="00AF3138"/>
    <w:rsid w:val="00AF4F5D"/>
    <w:rsid w:val="00AF61B6"/>
    <w:rsid w:val="00B0152C"/>
    <w:rsid w:val="00B023D3"/>
    <w:rsid w:val="00B04F2F"/>
    <w:rsid w:val="00B04F3C"/>
    <w:rsid w:val="00B05937"/>
    <w:rsid w:val="00B06780"/>
    <w:rsid w:val="00B07655"/>
    <w:rsid w:val="00B110F3"/>
    <w:rsid w:val="00B122F5"/>
    <w:rsid w:val="00B12C26"/>
    <w:rsid w:val="00B12F03"/>
    <w:rsid w:val="00B17DC1"/>
    <w:rsid w:val="00B2040F"/>
    <w:rsid w:val="00B233F0"/>
    <w:rsid w:val="00B244DC"/>
    <w:rsid w:val="00B25B73"/>
    <w:rsid w:val="00B2751A"/>
    <w:rsid w:val="00B32528"/>
    <w:rsid w:val="00B33E10"/>
    <w:rsid w:val="00B34475"/>
    <w:rsid w:val="00B375A6"/>
    <w:rsid w:val="00B40624"/>
    <w:rsid w:val="00B424CE"/>
    <w:rsid w:val="00B4328B"/>
    <w:rsid w:val="00B44B86"/>
    <w:rsid w:val="00B463E3"/>
    <w:rsid w:val="00B50CC0"/>
    <w:rsid w:val="00B52BD0"/>
    <w:rsid w:val="00B53BDC"/>
    <w:rsid w:val="00B55365"/>
    <w:rsid w:val="00B55FAD"/>
    <w:rsid w:val="00B570DF"/>
    <w:rsid w:val="00B60D49"/>
    <w:rsid w:val="00B616A6"/>
    <w:rsid w:val="00B6292C"/>
    <w:rsid w:val="00B6340D"/>
    <w:rsid w:val="00B7039D"/>
    <w:rsid w:val="00B71145"/>
    <w:rsid w:val="00B71B0A"/>
    <w:rsid w:val="00B71C9D"/>
    <w:rsid w:val="00B7346F"/>
    <w:rsid w:val="00B74D8E"/>
    <w:rsid w:val="00B804A2"/>
    <w:rsid w:val="00B822F8"/>
    <w:rsid w:val="00B83380"/>
    <w:rsid w:val="00B835AE"/>
    <w:rsid w:val="00B85811"/>
    <w:rsid w:val="00B85C61"/>
    <w:rsid w:val="00B85DEA"/>
    <w:rsid w:val="00B86184"/>
    <w:rsid w:val="00B873FD"/>
    <w:rsid w:val="00B91435"/>
    <w:rsid w:val="00B91742"/>
    <w:rsid w:val="00B96079"/>
    <w:rsid w:val="00B97F61"/>
    <w:rsid w:val="00BA1993"/>
    <w:rsid w:val="00BA237F"/>
    <w:rsid w:val="00BA388A"/>
    <w:rsid w:val="00BA4A37"/>
    <w:rsid w:val="00BA700C"/>
    <w:rsid w:val="00BB007E"/>
    <w:rsid w:val="00BB0778"/>
    <w:rsid w:val="00BB09D9"/>
    <w:rsid w:val="00BB0CCD"/>
    <w:rsid w:val="00BB267A"/>
    <w:rsid w:val="00BB278B"/>
    <w:rsid w:val="00BB4382"/>
    <w:rsid w:val="00BB5D63"/>
    <w:rsid w:val="00BB65FF"/>
    <w:rsid w:val="00BB6857"/>
    <w:rsid w:val="00BC0979"/>
    <w:rsid w:val="00BC1375"/>
    <w:rsid w:val="00BC1C3A"/>
    <w:rsid w:val="00BC311E"/>
    <w:rsid w:val="00BC44E0"/>
    <w:rsid w:val="00BC4F2C"/>
    <w:rsid w:val="00BC73CC"/>
    <w:rsid w:val="00BC74B2"/>
    <w:rsid w:val="00BD1A8E"/>
    <w:rsid w:val="00BD4780"/>
    <w:rsid w:val="00BE0E37"/>
    <w:rsid w:val="00BE1A59"/>
    <w:rsid w:val="00BE47F3"/>
    <w:rsid w:val="00BE4D0C"/>
    <w:rsid w:val="00BE548B"/>
    <w:rsid w:val="00BF1275"/>
    <w:rsid w:val="00BF7080"/>
    <w:rsid w:val="00C07D09"/>
    <w:rsid w:val="00C152C6"/>
    <w:rsid w:val="00C154FF"/>
    <w:rsid w:val="00C15938"/>
    <w:rsid w:val="00C15DF8"/>
    <w:rsid w:val="00C16B02"/>
    <w:rsid w:val="00C16F87"/>
    <w:rsid w:val="00C22FC1"/>
    <w:rsid w:val="00C23F72"/>
    <w:rsid w:val="00C30B6A"/>
    <w:rsid w:val="00C31372"/>
    <w:rsid w:val="00C32163"/>
    <w:rsid w:val="00C34D68"/>
    <w:rsid w:val="00C43D79"/>
    <w:rsid w:val="00C44AE3"/>
    <w:rsid w:val="00C47F57"/>
    <w:rsid w:val="00C50247"/>
    <w:rsid w:val="00C53A3F"/>
    <w:rsid w:val="00C53F9B"/>
    <w:rsid w:val="00C55131"/>
    <w:rsid w:val="00C5788E"/>
    <w:rsid w:val="00C6109B"/>
    <w:rsid w:val="00C62118"/>
    <w:rsid w:val="00C623B8"/>
    <w:rsid w:val="00C63AB7"/>
    <w:rsid w:val="00C644EF"/>
    <w:rsid w:val="00C65277"/>
    <w:rsid w:val="00C656BD"/>
    <w:rsid w:val="00C70BB3"/>
    <w:rsid w:val="00C713CD"/>
    <w:rsid w:val="00C73CE7"/>
    <w:rsid w:val="00C74807"/>
    <w:rsid w:val="00C752A9"/>
    <w:rsid w:val="00C76EE0"/>
    <w:rsid w:val="00C8242C"/>
    <w:rsid w:val="00C82A8D"/>
    <w:rsid w:val="00C84BDB"/>
    <w:rsid w:val="00C84CDD"/>
    <w:rsid w:val="00C85EFD"/>
    <w:rsid w:val="00C8631D"/>
    <w:rsid w:val="00C863BA"/>
    <w:rsid w:val="00C90862"/>
    <w:rsid w:val="00C918AD"/>
    <w:rsid w:val="00C91DBE"/>
    <w:rsid w:val="00C93AA0"/>
    <w:rsid w:val="00C943D0"/>
    <w:rsid w:val="00C947E4"/>
    <w:rsid w:val="00C95499"/>
    <w:rsid w:val="00C9652A"/>
    <w:rsid w:val="00CA043F"/>
    <w:rsid w:val="00CA0BF3"/>
    <w:rsid w:val="00CA63EC"/>
    <w:rsid w:val="00CA7264"/>
    <w:rsid w:val="00CB0315"/>
    <w:rsid w:val="00CB3BC1"/>
    <w:rsid w:val="00CB6BA0"/>
    <w:rsid w:val="00CC22D2"/>
    <w:rsid w:val="00CC2913"/>
    <w:rsid w:val="00CC3D23"/>
    <w:rsid w:val="00CC531E"/>
    <w:rsid w:val="00CC670A"/>
    <w:rsid w:val="00CD4B98"/>
    <w:rsid w:val="00CD6D32"/>
    <w:rsid w:val="00CD777B"/>
    <w:rsid w:val="00CE01FA"/>
    <w:rsid w:val="00CE3A7B"/>
    <w:rsid w:val="00CE4811"/>
    <w:rsid w:val="00CE69DD"/>
    <w:rsid w:val="00CE6B13"/>
    <w:rsid w:val="00CF2C7C"/>
    <w:rsid w:val="00CF322A"/>
    <w:rsid w:val="00CF4A70"/>
    <w:rsid w:val="00CF4B1A"/>
    <w:rsid w:val="00D01455"/>
    <w:rsid w:val="00D01CC7"/>
    <w:rsid w:val="00D03846"/>
    <w:rsid w:val="00D038F1"/>
    <w:rsid w:val="00D03C18"/>
    <w:rsid w:val="00D050C3"/>
    <w:rsid w:val="00D055BC"/>
    <w:rsid w:val="00D057D7"/>
    <w:rsid w:val="00D07010"/>
    <w:rsid w:val="00D07126"/>
    <w:rsid w:val="00D11881"/>
    <w:rsid w:val="00D15F09"/>
    <w:rsid w:val="00D16BE0"/>
    <w:rsid w:val="00D172FA"/>
    <w:rsid w:val="00D1741D"/>
    <w:rsid w:val="00D177D4"/>
    <w:rsid w:val="00D21FA6"/>
    <w:rsid w:val="00D248C3"/>
    <w:rsid w:val="00D24D32"/>
    <w:rsid w:val="00D25113"/>
    <w:rsid w:val="00D253F9"/>
    <w:rsid w:val="00D25D61"/>
    <w:rsid w:val="00D2630D"/>
    <w:rsid w:val="00D32A01"/>
    <w:rsid w:val="00D355FA"/>
    <w:rsid w:val="00D356B7"/>
    <w:rsid w:val="00D40B4B"/>
    <w:rsid w:val="00D40B5A"/>
    <w:rsid w:val="00D4416E"/>
    <w:rsid w:val="00D45477"/>
    <w:rsid w:val="00D46AE8"/>
    <w:rsid w:val="00D47414"/>
    <w:rsid w:val="00D51315"/>
    <w:rsid w:val="00D51B25"/>
    <w:rsid w:val="00D56ABD"/>
    <w:rsid w:val="00D601F6"/>
    <w:rsid w:val="00D61042"/>
    <w:rsid w:val="00D63424"/>
    <w:rsid w:val="00D64FC1"/>
    <w:rsid w:val="00D65718"/>
    <w:rsid w:val="00D754A5"/>
    <w:rsid w:val="00D76956"/>
    <w:rsid w:val="00D80193"/>
    <w:rsid w:val="00D80261"/>
    <w:rsid w:val="00D835EF"/>
    <w:rsid w:val="00D84201"/>
    <w:rsid w:val="00D84A03"/>
    <w:rsid w:val="00D868ED"/>
    <w:rsid w:val="00D8764E"/>
    <w:rsid w:val="00D87920"/>
    <w:rsid w:val="00D87970"/>
    <w:rsid w:val="00D95141"/>
    <w:rsid w:val="00D952E1"/>
    <w:rsid w:val="00DA2E68"/>
    <w:rsid w:val="00DA3D79"/>
    <w:rsid w:val="00DA6046"/>
    <w:rsid w:val="00DB04F1"/>
    <w:rsid w:val="00DB1E64"/>
    <w:rsid w:val="00DB2298"/>
    <w:rsid w:val="00DB2B6E"/>
    <w:rsid w:val="00DB5A23"/>
    <w:rsid w:val="00DB7BD8"/>
    <w:rsid w:val="00DB7CEF"/>
    <w:rsid w:val="00DC0D7F"/>
    <w:rsid w:val="00DC2D95"/>
    <w:rsid w:val="00DC4702"/>
    <w:rsid w:val="00DC497B"/>
    <w:rsid w:val="00DC52CC"/>
    <w:rsid w:val="00DC634A"/>
    <w:rsid w:val="00DC6489"/>
    <w:rsid w:val="00DC6768"/>
    <w:rsid w:val="00DE06BD"/>
    <w:rsid w:val="00DE06BF"/>
    <w:rsid w:val="00DE65EB"/>
    <w:rsid w:val="00DF36F0"/>
    <w:rsid w:val="00DF4AB7"/>
    <w:rsid w:val="00DF70F8"/>
    <w:rsid w:val="00E00775"/>
    <w:rsid w:val="00E01088"/>
    <w:rsid w:val="00E1380C"/>
    <w:rsid w:val="00E2108D"/>
    <w:rsid w:val="00E23B31"/>
    <w:rsid w:val="00E240AE"/>
    <w:rsid w:val="00E24EAF"/>
    <w:rsid w:val="00E26EBC"/>
    <w:rsid w:val="00E2702D"/>
    <w:rsid w:val="00E274B4"/>
    <w:rsid w:val="00E30386"/>
    <w:rsid w:val="00E314AC"/>
    <w:rsid w:val="00E31AA8"/>
    <w:rsid w:val="00E31B4B"/>
    <w:rsid w:val="00E31C15"/>
    <w:rsid w:val="00E33280"/>
    <w:rsid w:val="00E34E06"/>
    <w:rsid w:val="00E35057"/>
    <w:rsid w:val="00E365CE"/>
    <w:rsid w:val="00E37B85"/>
    <w:rsid w:val="00E37E30"/>
    <w:rsid w:val="00E400F0"/>
    <w:rsid w:val="00E4080A"/>
    <w:rsid w:val="00E410F6"/>
    <w:rsid w:val="00E43231"/>
    <w:rsid w:val="00E43AF0"/>
    <w:rsid w:val="00E447A7"/>
    <w:rsid w:val="00E44DAE"/>
    <w:rsid w:val="00E512CB"/>
    <w:rsid w:val="00E538DD"/>
    <w:rsid w:val="00E5401C"/>
    <w:rsid w:val="00E55B69"/>
    <w:rsid w:val="00E60755"/>
    <w:rsid w:val="00E7353C"/>
    <w:rsid w:val="00E7431B"/>
    <w:rsid w:val="00E770EE"/>
    <w:rsid w:val="00E778A0"/>
    <w:rsid w:val="00E77C28"/>
    <w:rsid w:val="00E801BF"/>
    <w:rsid w:val="00E8099D"/>
    <w:rsid w:val="00E81B96"/>
    <w:rsid w:val="00E825AF"/>
    <w:rsid w:val="00E87367"/>
    <w:rsid w:val="00E90E1E"/>
    <w:rsid w:val="00EA0825"/>
    <w:rsid w:val="00EA0975"/>
    <w:rsid w:val="00EA21FE"/>
    <w:rsid w:val="00EA6101"/>
    <w:rsid w:val="00EA7265"/>
    <w:rsid w:val="00EB4087"/>
    <w:rsid w:val="00EB4CF9"/>
    <w:rsid w:val="00EB5721"/>
    <w:rsid w:val="00EB74C1"/>
    <w:rsid w:val="00EC05F9"/>
    <w:rsid w:val="00EC12D1"/>
    <w:rsid w:val="00EC51A7"/>
    <w:rsid w:val="00EC55FC"/>
    <w:rsid w:val="00EC5851"/>
    <w:rsid w:val="00EC7593"/>
    <w:rsid w:val="00ED08E9"/>
    <w:rsid w:val="00ED0C90"/>
    <w:rsid w:val="00ED32F4"/>
    <w:rsid w:val="00ED3D5F"/>
    <w:rsid w:val="00ED623F"/>
    <w:rsid w:val="00ED7273"/>
    <w:rsid w:val="00EE151C"/>
    <w:rsid w:val="00EE17E0"/>
    <w:rsid w:val="00EE2C68"/>
    <w:rsid w:val="00EE478F"/>
    <w:rsid w:val="00EE679E"/>
    <w:rsid w:val="00EF05A9"/>
    <w:rsid w:val="00EF4C58"/>
    <w:rsid w:val="00EF4DE0"/>
    <w:rsid w:val="00F01165"/>
    <w:rsid w:val="00F03CE1"/>
    <w:rsid w:val="00F05C6B"/>
    <w:rsid w:val="00F07935"/>
    <w:rsid w:val="00F12D30"/>
    <w:rsid w:val="00F13C87"/>
    <w:rsid w:val="00F146B6"/>
    <w:rsid w:val="00F1619B"/>
    <w:rsid w:val="00F1683D"/>
    <w:rsid w:val="00F21AA1"/>
    <w:rsid w:val="00F21E83"/>
    <w:rsid w:val="00F225D5"/>
    <w:rsid w:val="00F23855"/>
    <w:rsid w:val="00F23971"/>
    <w:rsid w:val="00F23F69"/>
    <w:rsid w:val="00F2438E"/>
    <w:rsid w:val="00F2706E"/>
    <w:rsid w:val="00F31410"/>
    <w:rsid w:val="00F33B11"/>
    <w:rsid w:val="00F401A8"/>
    <w:rsid w:val="00F42B15"/>
    <w:rsid w:val="00F43A80"/>
    <w:rsid w:val="00F44A3C"/>
    <w:rsid w:val="00F453F9"/>
    <w:rsid w:val="00F4655D"/>
    <w:rsid w:val="00F465CF"/>
    <w:rsid w:val="00F47848"/>
    <w:rsid w:val="00F50F5D"/>
    <w:rsid w:val="00F53BD1"/>
    <w:rsid w:val="00F54B3A"/>
    <w:rsid w:val="00F60ADD"/>
    <w:rsid w:val="00F65327"/>
    <w:rsid w:val="00F67AD6"/>
    <w:rsid w:val="00F70F5A"/>
    <w:rsid w:val="00F75158"/>
    <w:rsid w:val="00F77444"/>
    <w:rsid w:val="00F861C0"/>
    <w:rsid w:val="00F86603"/>
    <w:rsid w:val="00F9158A"/>
    <w:rsid w:val="00F9192E"/>
    <w:rsid w:val="00F934C5"/>
    <w:rsid w:val="00F938F7"/>
    <w:rsid w:val="00F95580"/>
    <w:rsid w:val="00F95A40"/>
    <w:rsid w:val="00F95B08"/>
    <w:rsid w:val="00F95CD9"/>
    <w:rsid w:val="00F973D1"/>
    <w:rsid w:val="00FA0215"/>
    <w:rsid w:val="00FA1133"/>
    <w:rsid w:val="00FA1CAA"/>
    <w:rsid w:val="00FA41EE"/>
    <w:rsid w:val="00FA43D8"/>
    <w:rsid w:val="00FA76B0"/>
    <w:rsid w:val="00FB43E2"/>
    <w:rsid w:val="00FB4C05"/>
    <w:rsid w:val="00FB6F56"/>
    <w:rsid w:val="00FB7456"/>
    <w:rsid w:val="00FC02B8"/>
    <w:rsid w:val="00FC32A1"/>
    <w:rsid w:val="00FC3E87"/>
    <w:rsid w:val="00FC62B8"/>
    <w:rsid w:val="00FD1681"/>
    <w:rsid w:val="00FD3F43"/>
    <w:rsid w:val="00FE34AB"/>
    <w:rsid w:val="00FE386F"/>
    <w:rsid w:val="00FE4A50"/>
    <w:rsid w:val="00FF00AA"/>
    <w:rsid w:val="00FF27BC"/>
    <w:rsid w:val="00FF27BE"/>
    <w:rsid w:val="00FF5C9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A1BE9"/>
  <w15:docId w15:val="{CEE1FA75-D146-4A9B-8F50-529741530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customStyle="1" w:styleId="FontStyle13">
    <w:name w:val="Font Style13"/>
    <w:uiPriority w:val="99"/>
    <w:rsid w:val="00823897"/>
    <w:rPr>
      <w:rFonts w:ascii="Times New Roman" w:hAnsi="Times New Roman" w:cs="Times New Roman"/>
      <w:sz w:val="24"/>
      <w:szCs w:val="24"/>
    </w:rPr>
  </w:style>
  <w:style w:type="character" w:customStyle="1" w:styleId="FontStyle11">
    <w:name w:val="Font Style11"/>
    <w:uiPriority w:val="99"/>
    <w:rsid w:val="008D2A73"/>
    <w:rPr>
      <w:rFonts w:ascii="Arial" w:hAnsi="Arial" w:cs="Arial" w:hint="default"/>
      <w:i/>
      <w:iCs/>
      <w:sz w:val="22"/>
      <w:szCs w:val="22"/>
    </w:rPr>
  </w:style>
  <w:style w:type="paragraph" w:customStyle="1" w:styleId="naisf">
    <w:name w:val="naisf"/>
    <w:basedOn w:val="Normal"/>
    <w:link w:val="naisfChar"/>
    <w:rsid w:val="008367DD"/>
    <w:pPr>
      <w:widowControl/>
      <w:spacing w:before="75" w:after="75" w:line="240" w:lineRule="auto"/>
      <w:ind w:firstLine="375"/>
      <w:jc w:val="both"/>
    </w:pPr>
    <w:rPr>
      <w:rFonts w:ascii="Times New Roman" w:eastAsia="Times New Roman" w:hAnsi="Times New Roman"/>
      <w:sz w:val="24"/>
      <w:szCs w:val="20"/>
      <w:lang w:val="lv-LV" w:eastAsia="lv-LV"/>
    </w:rPr>
  </w:style>
  <w:style w:type="character" w:customStyle="1" w:styleId="naisfChar">
    <w:name w:val="naisf Char"/>
    <w:link w:val="naisf"/>
    <w:locked/>
    <w:rsid w:val="008367DD"/>
    <w:rPr>
      <w:rFonts w:ascii="Times New Roman" w:eastAsia="Times New Roman" w:hAnsi="Times New Roman"/>
      <w:sz w:val="24"/>
    </w:rPr>
  </w:style>
  <w:style w:type="character" w:styleId="Emphasis">
    <w:name w:val="Emphasis"/>
    <w:uiPriority w:val="20"/>
    <w:qFormat/>
    <w:rsid w:val="00864FE1"/>
    <w:rPr>
      <w:b/>
      <w:bCs/>
      <w:i w:val="0"/>
      <w:iCs w:val="0"/>
    </w:rPr>
  </w:style>
  <w:style w:type="paragraph" w:styleId="NoSpacing">
    <w:name w:val="No Spacing"/>
    <w:qFormat/>
    <w:rsid w:val="00475D2E"/>
    <w:rPr>
      <w:rFonts w:ascii="Times New Roman" w:eastAsia="Times New Roman" w:hAnsi="Times New Roman"/>
      <w:lang w:val="en-US"/>
    </w:rPr>
  </w:style>
  <w:style w:type="character" w:customStyle="1" w:styleId="st1">
    <w:name w:val="st1"/>
    <w:rsid w:val="00241F53"/>
  </w:style>
  <w:style w:type="paragraph" w:styleId="FootnoteText">
    <w:name w:val="footnote text"/>
    <w:basedOn w:val="Normal"/>
    <w:link w:val="FootnoteTextChar"/>
    <w:uiPriority w:val="99"/>
    <w:rsid w:val="006158BB"/>
    <w:pPr>
      <w:widowControl/>
      <w:spacing w:after="0" w:line="240" w:lineRule="auto"/>
      <w:jc w:val="both"/>
    </w:pPr>
    <w:rPr>
      <w:rFonts w:ascii="Times New Roman" w:eastAsia="Times New Roman" w:hAnsi="Times New Roman"/>
      <w:sz w:val="20"/>
      <w:szCs w:val="20"/>
      <w:lang w:eastAsia="lv-LV"/>
    </w:rPr>
  </w:style>
  <w:style w:type="character" w:customStyle="1" w:styleId="FootnoteTextChar">
    <w:name w:val="Footnote Text Char"/>
    <w:link w:val="FootnoteText"/>
    <w:uiPriority w:val="99"/>
    <w:rsid w:val="006158BB"/>
    <w:rPr>
      <w:rFonts w:ascii="Times New Roman" w:eastAsia="Times New Roman" w:hAnsi="Times New Roman"/>
      <w:lang w:val="en-US"/>
    </w:rPr>
  </w:style>
  <w:style w:type="character" w:styleId="FootnoteReference">
    <w:name w:val="footnote reference"/>
    <w:uiPriority w:val="99"/>
    <w:rsid w:val="006158BB"/>
    <w:rPr>
      <w:vertAlign w:val="superscript"/>
    </w:rPr>
  </w:style>
  <w:style w:type="table" w:styleId="TableGrid">
    <w:name w:val="Table Grid"/>
    <w:basedOn w:val="TableNormal"/>
    <w:uiPriority w:val="59"/>
    <w:rsid w:val="00D057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F597F"/>
    <w:pPr>
      <w:autoSpaceDE w:val="0"/>
      <w:autoSpaceDN w:val="0"/>
      <w:adjustRightInd w:val="0"/>
    </w:pPr>
    <w:rPr>
      <w:rFonts w:ascii="Arial" w:hAnsi="Arial" w:cs="Arial"/>
      <w:color w:val="000000"/>
      <w:sz w:val="24"/>
      <w:szCs w:val="24"/>
    </w:rPr>
  </w:style>
  <w:style w:type="character" w:styleId="CommentReference">
    <w:name w:val="annotation reference"/>
    <w:uiPriority w:val="99"/>
    <w:unhideWhenUsed/>
    <w:rsid w:val="00286C6A"/>
    <w:rPr>
      <w:sz w:val="16"/>
      <w:szCs w:val="16"/>
    </w:rPr>
  </w:style>
  <w:style w:type="paragraph" w:styleId="CommentText">
    <w:name w:val="annotation text"/>
    <w:basedOn w:val="Normal"/>
    <w:link w:val="CommentTextChar"/>
    <w:unhideWhenUsed/>
    <w:rsid w:val="00286C6A"/>
    <w:rPr>
      <w:sz w:val="20"/>
      <w:szCs w:val="20"/>
    </w:rPr>
  </w:style>
  <w:style w:type="character" w:customStyle="1" w:styleId="CommentTextChar">
    <w:name w:val="Comment Text Char"/>
    <w:link w:val="CommentText"/>
    <w:rsid w:val="00286C6A"/>
    <w:rPr>
      <w:lang w:val="en-US" w:eastAsia="en-US"/>
    </w:rPr>
  </w:style>
  <w:style w:type="paragraph" w:styleId="CommentSubject">
    <w:name w:val="annotation subject"/>
    <w:basedOn w:val="CommentText"/>
    <w:next w:val="CommentText"/>
    <w:link w:val="CommentSubjectChar"/>
    <w:uiPriority w:val="99"/>
    <w:semiHidden/>
    <w:unhideWhenUsed/>
    <w:rsid w:val="00286C6A"/>
    <w:rPr>
      <w:b/>
      <w:bCs/>
    </w:rPr>
  </w:style>
  <w:style w:type="character" w:customStyle="1" w:styleId="CommentSubjectChar">
    <w:name w:val="Comment Subject Char"/>
    <w:link w:val="CommentSubject"/>
    <w:uiPriority w:val="99"/>
    <w:semiHidden/>
    <w:rsid w:val="00286C6A"/>
    <w:rPr>
      <w:b/>
      <w:bCs/>
      <w:lang w:val="en-US" w:eastAsia="en-US"/>
    </w:rPr>
  </w:style>
  <w:style w:type="paragraph" w:customStyle="1" w:styleId="Style6">
    <w:name w:val="Style6"/>
    <w:basedOn w:val="Normal"/>
    <w:uiPriority w:val="99"/>
    <w:rsid w:val="0019160F"/>
    <w:pPr>
      <w:autoSpaceDE w:val="0"/>
      <w:autoSpaceDN w:val="0"/>
      <w:adjustRightInd w:val="0"/>
      <w:spacing w:after="0" w:line="254" w:lineRule="exact"/>
      <w:jc w:val="both"/>
    </w:pPr>
    <w:rPr>
      <w:rFonts w:ascii="Times New Roman" w:eastAsia="Times New Roman" w:hAnsi="Times New Roman"/>
      <w:sz w:val="24"/>
      <w:szCs w:val="24"/>
      <w:lang w:val="lv-LV" w:eastAsia="lv-LV"/>
    </w:rPr>
  </w:style>
  <w:style w:type="character" w:customStyle="1" w:styleId="FontStyle16">
    <w:name w:val="Font Style16"/>
    <w:uiPriority w:val="99"/>
    <w:rsid w:val="0019160F"/>
    <w:rPr>
      <w:rFonts w:ascii="Times New Roman" w:hAnsi="Times New Roman" w:cs="Times New Roman"/>
      <w:sz w:val="20"/>
      <w:szCs w:val="20"/>
    </w:rPr>
  </w:style>
  <w:style w:type="paragraph" w:customStyle="1" w:styleId="tv2131">
    <w:name w:val="tv2131"/>
    <w:basedOn w:val="Normal"/>
    <w:rsid w:val="00590328"/>
    <w:pPr>
      <w:widowControl/>
      <w:spacing w:after="0" w:line="360" w:lineRule="auto"/>
      <w:ind w:firstLine="300"/>
    </w:pPr>
    <w:rPr>
      <w:rFonts w:ascii="Times New Roman" w:eastAsia="Times New Roman" w:hAnsi="Times New Roman"/>
      <w:color w:val="414142"/>
      <w:sz w:val="20"/>
      <w:szCs w:val="20"/>
      <w:lang w:val="lv-LV" w:eastAsia="lv-LV"/>
    </w:rPr>
  </w:style>
  <w:style w:type="character" w:customStyle="1" w:styleId="FontStyle12">
    <w:name w:val="Font Style12"/>
    <w:uiPriority w:val="99"/>
    <w:rsid w:val="00EC12D1"/>
    <w:rPr>
      <w:rFonts w:ascii="Lucida Sans Unicode" w:hAnsi="Lucida Sans Unicode" w:cs="Lucida Sans Unicode"/>
      <w:sz w:val="16"/>
      <w:szCs w:val="16"/>
    </w:rPr>
  </w:style>
  <w:style w:type="paragraph" w:styleId="ListParagraph">
    <w:name w:val="List Paragraph"/>
    <w:basedOn w:val="Normal"/>
    <w:uiPriority w:val="34"/>
    <w:qFormat/>
    <w:rsid w:val="003B12D5"/>
    <w:pPr>
      <w:ind w:left="720"/>
      <w:contextualSpacing/>
    </w:pPr>
  </w:style>
  <w:style w:type="paragraph" w:customStyle="1" w:styleId="Style8">
    <w:name w:val="Style8"/>
    <w:basedOn w:val="Normal"/>
    <w:uiPriority w:val="99"/>
    <w:rsid w:val="000103B1"/>
    <w:pPr>
      <w:autoSpaceDE w:val="0"/>
      <w:autoSpaceDN w:val="0"/>
      <w:adjustRightInd w:val="0"/>
      <w:spacing w:after="0" w:line="410" w:lineRule="exact"/>
      <w:ind w:firstLine="720"/>
      <w:jc w:val="both"/>
    </w:pPr>
    <w:rPr>
      <w:rFonts w:ascii="Times New Roman" w:eastAsia="Times New Roman" w:hAnsi="Times New Roman"/>
      <w:sz w:val="24"/>
      <w:szCs w:val="24"/>
      <w:lang w:val="lv-LV" w:eastAsia="lv-LV"/>
    </w:rPr>
  </w:style>
  <w:style w:type="character" w:styleId="Strong">
    <w:name w:val="Strong"/>
    <w:basedOn w:val="DefaultParagraphFont"/>
    <w:uiPriority w:val="22"/>
    <w:qFormat/>
    <w:rsid w:val="004241B7"/>
    <w:rPr>
      <w:b/>
      <w:bCs/>
    </w:rPr>
  </w:style>
  <w:style w:type="paragraph" w:customStyle="1" w:styleId="Style17">
    <w:name w:val="Style17"/>
    <w:basedOn w:val="Normal"/>
    <w:uiPriority w:val="99"/>
    <w:rsid w:val="00E8099D"/>
    <w:pPr>
      <w:autoSpaceDE w:val="0"/>
      <w:autoSpaceDN w:val="0"/>
      <w:adjustRightInd w:val="0"/>
      <w:spacing w:after="0" w:line="240" w:lineRule="auto"/>
    </w:pPr>
    <w:rPr>
      <w:rFonts w:ascii="Times New Roman" w:eastAsia="Times New Roman" w:hAnsi="Times New Roman"/>
      <w:sz w:val="24"/>
      <w:szCs w:val="24"/>
      <w:lang w:val="lv-LV" w:eastAsia="lv-LV"/>
    </w:rPr>
  </w:style>
  <w:style w:type="character" w:customStyle="1" w:styleId="FontStyle14">
    <w:name w:val="Font Style14"/>
    <w:basedOn w:val="DefaultParagraphFont"/>
    <w:uiPriority w:val="99"/>
    <w:rsid w:val="00FB4C05"/>
    <w:rPr>
      <w:rFonts w:ascii="Times New Roman" w:hAnsi="Times New Roman" w:cs="Times New Roman" w:hint="default"/>
      <w:sz w:val="22"/>
      <w:szCs w:val="22"/>
    </w:rPr>
  </w:style>
  <w:style w:type="character" w:customStyle="1" w:styleId="FontStyle49">
    <w:name w:val="Font Style49"/>
    <w:uiPriority w:val="99"/>
    <w:rsid w:val="00291747"/>
    <w:rPr>
      <w:rFonts w:ascii="Times New Roman" w:hAnsi="Times New Roman" w:cs="Times New Roman"/>
      <w:sz w:val="20"/>
      <w:szCs w:val="20"/>
    </w:rPr>
  </w:style>
  <w:style w:type="character" w:customStyle="1" w:styleId="FontStyle19">
    <w:name w:val="Font Style19"/>
    <w:basedOn w:val="DefaultParagraphFont"/>
    <w:uiPriority w:val="99"/>
    <w:rsid w:val="00695BEA"/>
    <w:rPr>
      <w:rFonts w:ascii="Franklin Gothic Medium" w:hAnsi="Franklin Gothic Medium" w:cs="Franklin Gothic Medium"/>
      <w:spacing w:val="-10"/>
      <w:sz w:val="24"/>
      <w:szCs w:val="24"/>
    </w:rPr>
  </w:style>
  <w:style w:type="paragraph" w:customStyle="1" w:styleId="Style12">
    <w:name w:val="Style12"/>
    <w:basedOn w:val="Normal"/>
    <w:uiPriority w:val="99"/>
    <w:rsid w:val="00695BEA"/>
    <w:pPr>
      <w:suppressAutoHyphens/>
      <w:autoSpaceDE w:val="0"/>
      <w:autoSpaceDN w:val="0"/>
      <w:spacing w:after="0" w:line="240" w:lineRule="auto"/>
      <w:textAlignment w:val="baseline"/>
    </w:pPr>
    <w:rPr>
      <w:rFonts w:ascii="Franklin Gothic Medium" w:eastAsia="Times New Roman" w:hAnsi="Franklin Gothic Medium"/>
      <w:sz w:val="24"/>
      <w:szCs w:val="24"/>
      <w:lang w:val="lv-LV" w:eastAsia="lv-LV"/>
    </w:rPr>
  </w:style>
  <w:style w:type="paragraph" w:customStyle="1" w:styleId="Style13">
    <w:name w:val="Style13"/>
    <w:basedOn w:val="Normal"/>
    <w:rsid w:val="00695BEA"/>
    <w:pPr>
      <w:suppressAutoHyphens/>
      <w:autoSpaceDE w:val="0"/>
      <w:autoSpaceDN w:val="0"/>
      <w:spacing w:after="0" w:line="240" w:lineRule="auto"/>
      <w:textAlignment w:val="baseline"/>
    </w:pPr>
    <w:rPr>
      <w:rFonts w:ascii="Franklin Gothic Medium" w:eastAsia="Times New Roman" w:hAnsi="Franklin Gothic Medium"/>
      <w:sz w:val="24"/>
      <w:szCs w:val="24"/>
      <w:lang w:val="lv-LV" w:eastAsia="lv-LV"/>
    </w:rPr>
  </w:style>
  <w:style w:type="character" w:customStyle="1" w:styleId="FontStyle17">
    <w:name w:val="Font Style17"/>
    <w:basedOn w:val="DefaultParagraphFont"/>
    <w:rsid w:val="00695BEA"/>
    <w:rPr>
      <w:rFonts w:ascii="Franklin Gothic Medium" w:hAnsi="Franklin Gothic Medium" w:cs="Franklin Gothic Medium"/>
      <w:b/>
      <w:bCs/>
      <w:sz w:val="24"/>
      <w:szCs w:val="24"/>
    </w:rPr>
  </w:style>
  <w:style w:type="character" w:customStyle="1" w:styleId="FontStyle20">
    <w:name w:val="Font Style20"/>
    <w:basedOn w:val="DefaultParagraphFont"/>
    <w:rsid w:val="00695BEA"/>
    <w:rPr>
      <w:rFonts w:ascii="Franklin Gothic Medium" w:hAnsi="Franklin Gothic Medium" w:cs="Franklin Gothic Medium"/>
      <w:i/>
      <w:iCs/>
      <w:sz w:val="22"/>
      <w:szCs w:val="22"/>
    </w:rPr>
  </w:style>
  <w:style w:type="paragraph" w:customStyle="1" w:styleId="tv213">
    <w:name w:val="tv213"/>
    <w:basedOn w:val="Normal"/>
    <w:rsid w:val="000A2DA1"/>
    <w:pPr>
      <w:widowControl/>
      <w:spacing w:beforeAutospacing="1" w:after="0" w:afterAutospacing="1" w:line="240" w:lineRule="auto"/>
    </w:pPr>
    <w:rPr>
      <w:rFonts w:ascii="Times New Roman" w:eastAsia="Times New Roman" w:hAnsi="Times New Roman"/>
      <w:color w:val="00000A"/>
      <w:sz w:val="24"/>
      <w:szCs w:val="24"/>
      <w:lang w:val="lv-LV" w:eastAsia="lv-LV"/>
    </w:rPr>
  </w:style>
  <w:style w:type="paragraph" w:customStyle="1" w:styleId="Style1">
    <w:name w:val="Style1"/>
    <w:basedOn w:val="Normal"/>
    <w:uiPriority w:val="99"/>
    <w:rsid w:val="003D2077"/>
    <w:pPr>
      <w:autoSpaceDE w:val="0"/>
      <w:autoSpaceDN w:val="0"/>
      <w:adjustRightInd w:val="0"/>
      <w:spacing w:after="0" w:line="275" w:lineRule="exact"/>
    </w:pPr>
    <w:rPr>
      <w:rFonts w:ascii="Times New Roman" w:eastAsiaTheme="minorEastAsia" w:hAnsi="Times New Roman"/>
      <w:sz w:val="24"/>
      <w:szCs w:val="24"/>
      <w:lang w:val="lv-LV" w:eastAsia="lv-LV"/>
    </w:rPr>
  </w:style>
  <w:style w:type="paragraph" w:customStyle="1" w:styleId="Style2">
    <w:name w:val="Style2"/>
    <w:basedOn w:val="Normal"/>
    <w:uiPriority w:val="99"/>
    <w:rsid w:val="003D2077"/>
    <w:pPr>
      <w:autoSpaceDE w:val="0"/>
      <w:autoSpaceDN w:val="0"/>
      <w:adjustRightInd w:val="0"/>
      <w:spacing w:after="0" w:line="298" w:lineRule="exact"/>
    </w:pPr>
    <w:rPr>
      <w:rFonts w:ascii="Times New Roman" w:eastAsiaTheme="minorEastAsia" w:hAnsi="Times New Roman"/>
      <w:sz w:val="24"/>
      <w:szCs w:val="24"/>
      <w:lang w:val="lv-LV" w:eastAsia="lv-LV"/>
    </w:rPr>
  </w:style>
  <w:style w:type="paragraph" w:customStyle="1" w:styleId="Style4">
    <w:name w:val="Style4"/>
    <w:basedOn w:val="Normal"/>
    <w:uiPriority w:val="99"/>
    <w:rsid w:val="003D2077"/>
    <w:pPr>
      <w:autoSpaceDE w:val="0"/>
      <w:autoSpaceDN w:val="0"/>
      <w:adjustRightInd w:val="0"/>
      <w:spacing w:after="0" w:line="300" w:lineRule="exact"/>
      <w:ind w:firstLine="691"/>
      <w:jc w:val="both"/>
    </w:pPr>
    <w:rPr>
      <w:rFonts w:ascii="Times New Roman" w:eastAsiaTheme="minorEastAsia" w:hAnsi="Times New Roman"/>
      <w:sz w:val="24"/>
      <w:szCs w:val="24"/>
      <w:lang w:val="lv-LV" w:eastAsia="lv-LV"/>
    </w:rPr>
  </w:style>
  <w:style w:type="paragraph" w:customStyle="1" w:styleId="Style9">
    <w:name w:val="Style9"/>
    <w:basedOn w:val="Normal"/>
    <w:uiPriority w:val="99"/>
    <w:rsid w:val="003D2077"/>
    <w:pPr>
      <w:autoSpaceDE w:val="0"/>
      <w:autoSpaceDN w:val="0"/>
      <w:adjustRightInd w:val="0"/>
      <w:spacing w:after="0" w:line="276" w:lineRule="exact"/>
    </w:pPr>
    <w:rPr>
      <w:rFonts w:ascii="Times New Roman" w:eastAsiaTheme="minorEastAsia" w:hAnsi="Times New Roman"/>
      <w:sz w:val="24"/>
      <w:szCs w:val="24"/>
      <w:lang w:val="lv-LV" w:eastAsia="lv-LV"/>
    </w:rPr>
  </w:style>
  <w:style w:type="character" w:customStyle="1" w:styleId="FontStyle24">
    <w:name w:val="Font Style24"/>
    <w:basedOn w:val="DefaultParagraphFont"/>
    <w:uiPriority w:val="99"/>
    <w:rsid w:val="003D2077"/>
    <w:rPr>
      <w:rFonts w:ascii="Times New Roman" w:hAnsi="Times New Roman" w:cs="Times New Roman"/>
      <w:sz w:val="22"/>
      <w:szCs w:val="22"/>
    </w:rPr>
  </w:style>
  <w:style w:type="character" w:customStyle="1" w:styleId="FontStyle25">
    <w:name w:val="Font Style25"/>
    <w:basedOn w:val="DefaultParagraphFont"/>
    <w:uiPriority w:val="99"/>
    <w:rsid w:val="003D2077"/>
    <w:rPr>
      <w:rFonts w:ascii="Times New Roman" w:hAnsi="Times New Roman" w:cs="Times New Roman"/>
      <w:spacing w:val="10"/>
      <w:sz w:val="10"/>
      <w:szCs w:val="10"/>
    </w:rPr>
  </w:style>
  <w:style w:type="character" w:customStyle="1" w:styleId="FontStyle26">
    <w:name w:val="Font Style26"/>
    <w:basedOn w:val="DefaultParagraphFont"/>
    <w:uiPriority w:val="99"/>
    <w:rsid w:val="003D2077"/>
    <w:rPr>
      <w:rFonts w:ascii="Times New Roman" w:hAnsi="Times New Roman" w:cs="Times New Roman"/>
      <w:i/>
      <w:iCs/>
      <w:sz w:val="22"/>
      <w:szCs w:val="22"/>
    </w:rPr>
  </w:style>
  <w:style w:type="paragraph" w:customStyle="1" w:styleId="Style5">
    <w:name w:val="Style5"/>
    <w:basedOn w:val="Normal"/>
    <w:uiPriority w:val="99"/>
    <w:rsid w:val="003D2077"/>
    <w:pPr>
      <w:autoSpaceDE w:val="0"/>
      <w:autoSpaceDN w:val="0"/>
      <w:adjustRightInd w:val="0"/>
      <w:spacing w:after="0" w:line="299" w:lineRule="exact"/>
      <w:ind w:firstLine="687"/>
      <w:jc w:val="both"/>
    </w:pPr>
    <w:rPr>
      <w:rFonts w:ascii="Times New Roman" w:eastAsiaTheme="minorEastAsia" w:hAnsi="Times New Roman"/>
      <w:sz w:val="24"/>
      <w:szCs w:val="24"/>
      <w:lang w:val="lv-LV" w:eastAsia="lv-LV"/>
    </w:rPr>
  </w:style>
  <w:style w:type="paragraph" w:customStyle="1" w:styleId="Style7">
    <w:name w:val="Style7"/>
    <w:basedOn w:val="Normal"/>
    <w:uiPriority w:val="99"/>
    <w:rsid w:val="003D2077"/>
    <w:pPr>
      <w:autoSpaceDE w:val="0"/>
      <w:autoSpaceDN w:val="0"/>
      <w:adjustRightInd w:val="0"/>
      <w:spacing w:after="0" w:line="300" w:lineRule="exact"/>
    </w:pPr>
    <w:rPr>
      <w:rFonts w:ascii="Times New Roman" w:eastAsiaTheme="minorEastAsia" w:hAnsi="Times New Roman"/>
      <w:sz w:val="24"/>
      <w:szCs w:val="24"/>
      <w:lang w:val="lv-LV" w:eastAsia="lv-LV"/>
    </w:rPr>
  </w:style>
  <w:style w:type="paragraph" w:customStyle="1" w:styleId="Style10">
    <w:name w:val="Style10"/>
    <w:basedOn w:val="Normal"/>
    <w:uiPriority w:val="99"/>
    <w:rsid w:val="003D2077"/>
    <w:pPr>
      <w:autoSpaceDE w:val="0"/>
      <w:autoSpaceDN w:val="0"/>
      <w:adjustRightInd w:val="0"/>
      <w:spacing w:after="0" w:line="240" w:lineRule="auto"/>
      <w:jc w:val="both"/>
    </w:pPr>
    <w:rPr>
      <w:rFonts w:ascii="Times New Roman" w:eastAsiaTheme="minorEastAsia" w:hAnsi="Times New Roman"/>
      <w:sz w:val="24"/>
      <w:szCs w:val="24"/>
      <w:lang w:val="lv-LV" w:eastAsia="lv-LV"/>
    </w:rPr>
  </w:style>
  <w:style w:type="paragraph" w:customStyle="1" w:styleId="Style19">
    <w:name w:val="Style19"/>
    <w:basedOn w:val="Normal"/>
    <w:uiPriority w:val="99"/>
    <w:rsid w:val="003D2077"/>
    <w:pPr>
      <w:autoSpaceDE w:val="0"/>
      <w:autoSpaceDN w:val="0"/>
      <w:adjustRightInd w:val="0"/>
      <w:spacing w:after="0" w:line="298" w:lineRule="exact"/>
      <w:jc w:val="both"/>
    </w:pPr>
    <w:rPr>
      <w:rFonts w:ascii="Times New Roman" w:eastAsiaTheme="minorEastAsia" w:hAnsi="Times New Roman"/>
      <w:sz w:val="24"/>
      <w:szCs w:val="24"/>
      <w:lang w:val="lv-LV" w:eastAsia="lv-LV"/>
    </w:rPr>
  </w:style>
  <w:style w:type="character" w:customStyle="1" w:styleId="FontStyle33">
    <w:name w:val="Font Style33"/>
    <w:basedOn w:val="DefaultParagraphFont"/>
    <w:uiPriority w:val="99"/>
    <w:rsid w:val="003D2077"/>
    <w:rPr>
      <w:rFonts w:ascii="Times New Roman" w:hAnsi="Times New Roman" w:cs="Times New Roman"/>
      <w:sz w:val="22"/>
      <w:szCs w:val="22"/>
    </w:rPr>
  </w:style>
  <w:style w:type="character" w:customStyle="1" w:styleId="FontStyle34">
    <w:name w:val="Font Style34"/>
    <w:basedOn w:val="DefaultParagraphFont"/>
    <w:uiPriority w:val="99"/>
    <w:rsid w:val="003D2077"/>
    <w:rPr>
      <w:rFonts w:ascii="Times New Roman" w:hAnsi="Times New Roman" w:cs="Times New Roman"/>
      <w:i/>
      <w:iCs/>
      <w:sz w:val="22"/>
      <w:szCs w:val="22"/>
    </w:rPr>
  </w:style>
  <w:style w:type="paragraph" w:customStyle="1" w:styleId="Style3">
    <w:name w:val="Style3"/>
    <w:basedOn w:val="Normal"/>
    <w:uiPriority w:val="99"/>
    <w:rsid w:val="009055B8"/>
    <w:pPr>
      <w:autoSpaceDE w:val="0"/>
      <w:autoSpaceDN w:val="0"/>
      <w:adjustRightInd w:val="0"/>
      <w:spacing w:after="0" w:line="274" w:lineRule="exact"/>
      <w:jc w:val="both"/>
    </w:pPr>
    <w:rPr>
      <w:rFonts w:ascii="Times New Roman" w:eastAsiaTheme="minorEastAsia" w:hAnsi="Times New Roman"/>
      <w:sz w:val="24"/>
      <w:szCs w:val="24"/>
      <w:lang w:val="lv-LV" w:eastAsia="lv-LV"/>
    </w:rPr>
  </w:style>
  <w:style w:type="character" w:customStyle="1" w:styleId="FontStyle15">
    <w:name w:val="Font Style15"/>
    <w:basedOn w:val="DefaultParagraphFont"/>
    <w:uiPriority w:val="99"/>
    <w:rsid w:val="009055B8"/>
    <w:rPr>
      <w:rFonts w:ascii="Times New Roman" w:hAnsi="Times New Roman" w:cs="Times New Roman" w:hint="default"/>
      <w:b/>
      <w:bCs/>
      <w:sz w:val="20"/>
      <w:szCs w:val="20"/>
    </w:rPr>
  </w:style>
  <w:style w:type="character" w:styleId="FollowedHyperlink">
    <w:name w:val="FollowedHyperlink"/>
    <w:basedOn w:val="DefaultParagraphFont"/>
    <w:uiPriority w:val="99"/>
    <w:semiHidden/>
    <w:unhideWhenUsed/>
    <w:rsid w:val="00D038F1"/>
    <w:rPr>
      <w:color w:val="800080" w:themeColor="followedHyperlink"/>
      <w:u w:val="single"/>
    </w:rPr>
  </w:style>
  <w:style w:type="character" w:customStyle="1" w:styleId="FontStyle58">
    <w:name w:val="Font Style58"/>
    <w:basedOn w:val="DefaultParagraphFont"/>
    <w:uiPriority w:val="99"/>
    <w:rsid w:val="007675DB"/>
    <w:rPr>
      <w:rFonts w:ascii="Times New Roman" w:hAnsi="Times New Roman" w:cs="Times New Roman"/>
      <w:sz w:val="24"/>
      <w:szCs w:val="24"/>
    </w:rPr>
  </w:style>
  <w:style w:type="character" w:customStyle="1" w:styleId="FontStyle18">
    <w:name w:val="Font Style18"/>
    <w:basedOn w:val="DefaultParagraphFont"/>
    <w:uiPriority w:val="99"/>
    <w:rsid w:val="00BE47F3"/>
    <w:rPr>
      <w:rFonts w:ascii="Franklin Gothic Medium" w:hAnsi="Franklin Gothic Medium" w:cs="Franklin Gothic Medium"/>
      <w:sz w:val="18"/>
      <w:szCs w:val="18"/>
    </w:rPr>
  </w:style>
  <w:style w:type="character" w:customStyle="1" w:styleId="FontStyle23">
    <w:name w:val="Font Style23"/>
    <w:basedOn w:val="DefaultParagraphFont"/>
    <w:uiPriority w:val="99"/>
    <w:rsid w:val="005F32E4"/>
    <w:rPr>
      <w:rFonts w:ascii="Arial Narrow" w:hAnsi="Arial Narrow" w:cs="Arial Narrow"/>
      <w:b/>
      <w:bCs/>
      <w:i/>
      <w:iCs/>
      <w:spacing w:val="2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9F8C69-237E-4408-B501-F458B064B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5871</Words>
  <Characters>3347</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9200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Rainiceca</dc:creator>
  <cp:lastModifiedBy>Diāna Boldiševica</cp:lastModifiedBy>
  <cp:revision>4</cp:revision>
  <cp:lastPrinted>2018-01-03T08:12:00Z</cp:lastPrinted>
  <dcterms:created xsi:type="dcterms:W3CDTF">2018-01-05T10:51:00Z</dcterms:created>
  <dcterms:modified xsi:type="dcterms:W3CDTF">2018-01-16T07:57:00Z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