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AEBB2" w14:textId="77777777" w:rsidR="009A0D65" w:rsidRDefault="009A0D65" w:rsidP="00691882">
      <w:pPr>
        <w:pStyle w:val="NoSpacing"/>
      </w:pPr>
    </w:p>
    <w:p w14:paraId="4880B088" w14:textId="77777777" w:rsidR="009A0D65" w:rsidRPr="00731300" w:rsidRDefault="00E17D2F" w:rsidP="009A0D65">
      <w:pPr>
        <w:jc w:val="center"/>
        <w:rPr>
          <w:b/>
          <w:sz w:val="28"/>
          <w:szCs w:val="28"/>
        </w:rPr>
      </w:pPr>
      <w:r w:rsidRPr="00731300">
        <w:rPr>
          <w:b/>
          <w:sz w:val="28"/>
          <w:szCs w:val="28"/>
        </w:rPr>
        <w:t xml:space="preserve">ES </w:t>
      </w:r>
      <w:r>
        <w:rPr>
          <w:b/>
          <w:sz w:val="28"/>
          <w:szCs w:val="28"/>
        </w:rPr>
        <w:t>s</w:t>
      </w:r>
      <w:r w:rsidR="009A0D65" w:rsidRPr="00731300">
        <w:rPr>
          <w:b/>
          <w:sz w:val="28"/>
          <w:szCs w:val="28"/>
        </w:rPr>
        <w:t>uņu, kaķu vai mājas sesku pases paraugs</w:t>
      </w:r>
    </w:p>
    <w:p w14:paraId="0C011E79" w14:textId="77777777" w:rsidR="009A0D65" w:rsidRDefault="009A0D65" w:rsidP="009A0D65">
      <w:pPr>
        <w:jc w:val="center"/>
      </w:pPr>
    </w:p>
    <w:p w14:paraId="21FAC7A6" w14:textId="22E2F86E" w:rsidR="009A0D65" w:rsidRDefault="009A0D65" w:rsidP="009A0D65">
      <w:pPr>
        <w:jc w:val="both"/>
      </w:pPr>
      <w:r>
        <w:t xml:space="preserve">Pases paraugs noteikts </w:t>
      </w:r>
      <w:hyperlink r:id="rId6" w:history="1">
        <w:r w:rsidRPr="00691882">
          <w:rPr>
            <w:rStyle w:val="Hyperlink"/>
          </w:rPr>
          <w:t xml:space="preserve">Īstenošanas </w:t>
        </w:r>
        <w:r w:rsidR="00691882" w:rsidRPr="00691882">
          <w:rPr>
            <w:rStyle w:val="Hyperlink"/>
          </w:rPr>
          <w:t>r</w:t>
        </w:r>
        <w:r w:rsidRPr="00691882">
          <w:rPr>
            <w:rStyle w:val="Hyperlink"/>
          </w:rPr>
          <w:t>egulas Nr.577/2013</w:t>
        </w:r>
      </w:hyperlink>
      <w:r w:rsidRPr="009A0D65">
        <w:t xml:space="preserve"> I</w:t>
      </w:r>
      <w:r>
        <w:t>II</w:t>
      </w:r>
      <w:r w:rsidRPr="009A0D65">
        <w:t xml:space="preserve"> pielikum</w:t>
      </w:r>
      <w:r>
        <w:t>ā.</w:t>
      </w:r>
    </w:p>
    <w:p w14:paraId="2CC9EDEB" w14:textId="77777777" w:rsidR="009A0D65" w:rsidRDefault="009A0D65" w:rsidP="009A0D65">
      <w:pPr>
        <w:jc w:val="both"/>
      </w:pPr>
      <w:r>
        <w:t xml:space="preserve">Pase nepieciešama Eiropas Savienības dzīvnieka pārvietošanai starp dalībvalstīm un no/uz </w:t>
      </w:r>
      <w:proofErr w:type="spellStart"/>
      <w:r>
        <w:t>trešām</w:t>
      </w:r>
      <w:proofErr w:type="spellEnd"/>
      <w:r>
        <w:t xml:space="preserve"> valstīm/ teritorijām.</w:t>
      </w:r>
    </w:p>
    <w:p w14:paraId="59B91634" w14:textId="77777777" w:rsidR="00AE684A" w:rsidRDefault="00AE684A"/>
    <w:p w14:paraId="2C95ADD2" w14:textId="77777777" w:rsidR="009A0D65" w:rsidRDefault="009A0D65" w:rsidP="009A0D65">
      <w:pPr>
        <w:shd w:val="clear" w:color="auto" w:fill="EEEEEE"/>
        <w:jc w:val="center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>III PIELIKUMS</w:t>
      </w:r>
    </w:p>
    <w:p w14:paraId="053A1E78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</w:p>
    <w:p w14:paraId="21AF9885" w14:textId="77777777"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 xml:space="preserve">Pases paraugs suņu, kaķu vai mājas sesku nekomerciālai pārvietošanai </w:t>
      </w:r>
    </w:p>
    <w:p w14:paraId="687ADF43" w14:textId="77777777" w:rsid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</w:p>
    <w:p w14:paraId="4CD3E8FA" w14:textId="77777777"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>1.   DAĻA</w:t>
      </w:r>
    </w:p>
    <w:p w14:paraId="789D9E47" w14:textId="77777777"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 xml:space="preserve">Pases paraugs, ko izdevusi dalībvalsts </w:t>
      </w:r>
    </w:p>
    <w:p w14:paraId="51CDF35E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7ECF3399" wp14:editId="6DFB6EA3">
            <wp:extent cx="2838450" cy="4253865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3470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61D05F5F" wp14:editId="11E7989B">
            <wp:extent cx="2838450" cy="4150360"/>
            <wp:effectExtent l="0" t="0" r="0" b="254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9DFC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7CD624A8" wp14:editId="3E4943A2">
            <wp:extent cx="2973705" cy="4468495"/>
            <wp:effectExtent l="0" t="0" r="0" b="8255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F723D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1BB46868" wp14:editId="73162D5A">
            <wp:extent cx="2973705" cy="4476750"/>
            <wp:effectExtent l="0" t="0" r="0" b="0"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E4FA6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34D6D227" wp14:editId="3048F0C5">
            <wp:extent cx="2966085" cy="4476750"/>
            <wp:effectExtent l="0" t="0" r="5715" b="0"/>
            <wp:docPr id="5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63B5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79497DCB" wp14:editId="136BD8D9">
            <wp:extent cx="2966085" cy="4468495"/>
            <wp:effectExtent l="0" t="0" r="5715" b="8255"/>
            <wp:docPr id="6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7C669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2B6AB94D" wp14:editId="385388DA">
            <wp:extent cx="3021330" cy="4476750"/>
            <wp:effectExtent l="0" t="0" r="7620" b="0"/>
            <wp:docPr id="7" name="Pictur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71B3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77B5F0C7" wp14:editId="19E2FD7A">
            <wp:extent cx="2997835" cy="4563745"/>
            <wp:effectExtent l="0" t="0" r="0" b="8255"/>
            <wp:docPr id="8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DCBC7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3422FC79" wp14:editId="3D3C8EEA">
            <wp:extent cx="3005455" cy="4492625"/>
            <wp:effectExtent l="0" t="0" r="4445" b="3175"/>
            <wp:docPr id="9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4C69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5743827F" wp14:editId="53F213A8">
            <wp:extent cx="4500245" cy="2997835"/>
            <wp:effectExtent l="0" t="0" r="0" b="0"/>
            <wp:docPr id="10" name="Pictur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33E0D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08E905DA" wp14:editId="6E922C4C">
            <wp:extent cx="4516120" cy="2989580"/>
            <wp:effectExtent l="0" t="0" r="0" b="1270"/>
            <wp:docPr id="11" name="Picture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2D65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78BA50F9" wp14:editId="1EC159EB">
            <wp:extent cx="4516120" cy="3021330"/>
            <wp:effectExtent l="0" t="0" r="0" b="7620"/>
            <wp:docPr id="12" name="Picture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A7021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7AA350C7" wp14:editId="665EDC46">
            <wp:extent cx="4516120" cy="2989580"/>
            <wp:effectExtent l="0" t="0" r="0" b="1270"/>
            <wp:docPr id="13" name="Picture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C862A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60355E8A" wp14:editId="7A78D0A9">
            <wp:extent cx="4500245" cy="2997835"/>
            <wp:effectExtent l="0" t="0" r="0" b="0"/>
            <wp:docPr id="14" name="Picture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3F3D6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07E9DF41" wp14:editId="32267DD5">
            <wp:extent cx="4476750" cy="2981960"/>
            <wp:effectExtent l="0" t="0" r="0" b="8890"/>
            <wp:docPr id="15" name="Picture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E5F3D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09B61738" wp14:editId="29A573B8">
            <wp:extent cx="4500245" cy="3005455"/>
            <wp:effectExtent l="0" t="0" r="0" b="4445"/>
            <wp:docPr id="16" name="Picture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882CD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4B553269" wp14:editId="1E7BB472">
            <wp:extent cx="4500245" cy="2997835"/>
            <wp:effectExtent l="0" t="0" r="0" b="0"/>
            <wp:docPr id="17" name="Picture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AB91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0AC64C23" wp14:editId="7463A291">
            <wp:extent cx="4492625" cy="3005455"/>
            <wp:effectExtent l="0" t="0" r="3175" b="4445"/>
            <wp:docPr id="18" name="Picture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C33F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2D609C4C" wp14:editId="6E58E0C1">
            <wp:extent cx="4500245" cy="2997835"/>
            <wp:effectExtent l="0" t="0" r="0" b="0"/>
            <wp:docPr id="19" name="Picture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74578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62B34173" wp14:editId="11E2C401">
            <wp:extent cx="4500245" cy="2997835"/>
            <wp:effectExtent l="0" t="0" r="0" b="0"/>
            <wp:docPr id="20" name="Picture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D08F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43860B11" wp14:editId="08636791">
            <wp:extent cx="4500245" cy="3005455"/>
            <wp:effectExtent l="0" t="0" r="0" b="4445"/>
            <wp:docPr id="21" name="Picture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A7C2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6888D7BA" wp14:editId="64C8E14C">
            <wp:extent cx="4492625" cy="3005455"/>
            <wp:effectExtent l="0" t="0" r="3175" b="4445"/>
            <wp:docPr id="22" name="Picture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A4F4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drawing>
          <wp:inline distT="0" distB="0" distL="0" distR="0" wp14:anchorId="0977FB93" wp14:editId="5AFAFD82">
            <wp:extent cx="2941955" cy="4468495"/>
            <wp:effectExtent l="0" t="0" r="0" b="8255"/>
            <wp:docPr id="23" name="Picture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9F890" w14:textId="77777777" w:rsidR="009A0D65" w:rsidRPr="009A0D65" w:rsidRDefault="009A0D65" w:rsidP="009A0D65">
      <w:pPr>
        <w:shd w:val="clear" w:color="auto" w:fill="EEEEEE"/>
        <w:jc w:val="center"/>
        <w:rPr>
          <w:rFonts w:eastAsia="Times New Roman" w:cs="Times New Roman"/>
          <w:color w:val="444444"/>
          <w:sz w:val="27"/>
          <w:szCs w:val="27"/>
          <w:lang w:eastAsia="lv-LV"/>
        </w:rPr>
      </w:pPr>
      <w:r w:rsidRPr="009A0D65">
        <w:rPr>
          <w:rFonts w:eastAsia="Times New Roman" w:cs="Times New Roman"/>
          <w:noProof/>
          <w:color w:val="444444"/>
          <w:sz w:val="27"/>
          <w:szCs w:val="27"/>
          <w:lang w:eastAsia="lv-LV"/>
        </w:rPr>
        <w:lastRenderedPageBreak/>
        <w:drawing>
          <wp:inline distT="0" distB="0" distL="0" distR="0" wp14:anchorId="69DC4C86" wp14:editId="4370AAE3">
            <wp:extent cx="2981960" cy="4500245"/>
            <wp:effectExtent l="0" t="0" r="8890" b="0"/>
            <wp:docPr id="24" name="Picture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7093" w14:textId="77777777" w:rsid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7"/>
          <w:szCs w:val="27"/>
          <w:lang w:eastAsia="lv-LV"/>
        </w:rPr>
      </w:pPr>
    </w:p>
    <w:p w14:paraId="47F87D16" w14:textId="77777777"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>2.   DAĻA</w:t>
      </w:r>
    </w:p>
    <w:p w14:paraId="22E38BFC" w14:textId="77777777" w:rsidR="009A0D65" w:rsidRPr="009A0D65" w:rsidRDefault="009A0D65" w:rsidP="009A0D65">
      <w:pPr>
        <w:shd w:val="clear" w:color="auto" w:fill="EEEEEE"/>
        <w:jc w:val="both"/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</w:pPr>
      <w:r w:rsidRPr="009A0D65">
        <w:rPr>
          <w:rFonts w:eastAsia="Times New Roman" w:cs="Times New Roman"/>
          <w:b/>
          <w:bCs/>
          <w:color w:val="444444"/>
          <w:sz w:val="22"/>
          <w:szCs w:val="27"/>
          <w:lang w:eastAsia="lv-LV"/>
        </w:rPr>
        <w:t xml:space="preserve">Papildu prasības attiecībā uz dalībvalstī izdotu pasi 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258"/>
      </w:tblGrid>
      <w:tr w:rsidR="009A0D65" w:rsidRPr="009A0D65" w14:paraId="6BD3A591" w14:textId="77777777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E7E17F8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66A3B45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Pases forma</w:t>
            </w:r>
          </w:p>
          <w:p w14:paraId="0470860F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Pases izmēriem jābūt 100 × 152 mm.</w:t>
            </w:r>
          </w:p>
        </w:tc>
      </w:tr>
    </w:tbl>
    <w:p w14:paraId="3183ADC1" w14:textId="77777777" w:rsidR="009A0D65" w:rsidRPr="009A0D65" w:rsidRDefault="009A0D65" w:rsidP="009A0D65">
      <w:pPr>
        <w:shd w:val="clear" w:color="auto" w:fill="EEEEEE"/>
        <w:rPr>
          <w:rFonts w:eastAsia="Times New Roman" w:cs="Times New Roman"/>
          <w:vanish/>
          <w:color w:val="444444"/>
          <w:sz w:val="27"/>
          <w:szCs w:val="27"/>
          <w:lang w:eastAsia="lv-LV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"/>
        <w:gridCol w:w="8709"/>
      </w:tblGrid>
      <w:tr w:rsidR="009A0D65" w:rsidRPr="009A0D65" w14:paraId="0CB59F6F" w14:textId="77777777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3AD852E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2DAF4CD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Pases vāks: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8335"/>
            </w:tblGrid>
            <w:tr w:rsidR="009A0D65" w:rsidRPr="009A0D65" w14:paraId="09CE9CA9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34EE3411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a)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3150309E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pirmais vāks:</w:t>
                  </w:r>
                </w:p>
                <w:tbl>
                  <w:tblPr>
                    <w:tblW w:w="5000" w:type="pc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"/>
                    <w:gridCol w:w="7992"/>
                  </w:tblGrid>
                  <w:tr w:rsidR="009A0D65" w:rsidRPr="009A0D65" w14:paraId="59CF9917" w14:textId="77777777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14:paraId="6C65D8F7" w14:textId="77777777"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i)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14:paraId="1A416515" w14:textId="77777777"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krāsa: zila (</w:t>
                        </w:r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PANTONE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3"/>
                            <w:szCs w:val="13"/>
                            <w:vertAlign w:val="superscript"/>
                            <w:lang w:eastAsia="lv-LV"/>
                          </w:rPr>
                          <w:t>®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proofErr w:type="spellStart"/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Reflex</w:t>
                        </w:r>
                        <w:proofErr w:type="spellEnd"/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proofErr w:type="spellStart"/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Blue</w:t>
                        </w:r>
                        <w:proofErr w:type="spellEnd"/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) un dzeltenas zvaigznes (</w:t>
                        </w:r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PANTONE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3"/>
                            <w:szCs w:val="13"/>
                            <w:vertAlign w:val="superscript"/>
                            <w:lang w:eastAsia="lv-LV"/>
                          </w:rPr>
                          <w:t>®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</w:t>
                        </w:r>
                        <w:proofErr w:type="spellStart"/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Yellow</w:t>
                        </w:r>
                        <w:proofErr w:type="spellEnd"/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) augšējā ceturtdaļā atbilstoši Eiropas emblēmas specifikācijai</w:t>
                        </w:r>
                        <w:hyperlink r:id="rId31" w:anchor="ntr1-L_2013178LV.01011701-E0001" w:history="1">
                          <w:r w:rsidRPr="009A0D65">
                            <w:rPr>
                              <w:rFonts w:eastAsia="Times New Roman" w:cs="Times New Roman"/>
                              <w:color w:val="3366CC"/>
                              <w:sz w:val="19"/>
                              <w:szCs w:val="19"/>
                              <w:lang w:eastAsia="lv-LV"/>
                            </w:rPr>
                            <w:t> (</w:t>
                          </w:r>
                          <w:r w:rsidRPr="009A0D65">
                            <w:rPr>
                              <w:rFonts w:eastAsia="Times New Roman" w:cs="Times New Roman"/>
                              <w:color w:val="3366CC"/>
                              <w:sz w:val="13"/>
                              <w:szCs w:val="13"/>
                              <w:vertAlign w:val="superscript"/>
                              <w:lang w:eastAsia="lv-LV"/>
                            </w:rPr>
                            <w:t>1</w:t>
                          </w:r>
                          <w:r w:rsidRPr="009A0D65">
                            <w:rPr>
                              <w:rFonts w:eastAsia="Times New Roman" w:cs="Times New Roman"/>
                              <w:color w:val="3366CC"/>
                              <w:sz w:val="19"/>
                              <w:szCs w:val="19"/>
                              <w:lang w:eastAsia="lv-LV"/>
                            </w:rPr>
                            <w:t>)</w:t>
                          </w:r>
                        </w:hyperlink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;</w:t>
                        </w:r>
                      </w:p>
                    </w:tc>
                  </w:tr>
                </w:tbl>
                <w:p w14:paraId="0C30E59E" w14:textId="77777777" w:rsidR="009A0D65" w:rsidRPr="009A0D65" w:rsidRDefault="009A0D65" w:rsidP="009A0D65">
                  <w:pPr>
                    <w:rPr>
                      <w:rFonts w:eastAsia="Times New Roman" w:cs="Times New Roman"/>
                      <w:vanish/>
                      <w:color w:val="444444"/>
                      <w:sz w:val="19"/>
                      <w:szCs w:val="19"/>
                      <w:lang w:eastAsia="lv-LV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5"/>
                    <w:gridCol w:w="7919"/>
                  </w:tblGrid>
                  <w:tr w:rsidR="009A0D65" w:rsidRPr="009A0D65" w14:paraId="79DD2D89" w14:textId="77777777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14:paraId="4AE5A535" w14:textId="77777777"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ii)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14:paraId="66FFAEAE" w14:textId="77777777"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vārdus “Eiropas Savienība” un izdevējas dalībvalsts nosaukumu drukā vienā un tajā pašā šriftā;</w:t>
                        </w:r>
                      </w:p>
                    </w:tc>
                  </w:tr>
                </w:tbl>
                <w:p w14:paraId="3528E94A" w14:textId="77777777" w:rsidR="009A0D65" w:rsidRPr="009A0D65" w:rsidRDefault="009A0D65" w:rsidP="009A0D65">
                  <w:pPr>
                    <w:rPr>
                      <w:rFonts w:eastAsia="Times New Roman" w:cs="Times New Roman"/>
                      <w:vanish/>
                      <w:color w:val="444444"/>
                      <w:sz w:val="19"/>
                      <w:szCs w:val="19"/>
                      <w:lang w:eastAsia="lv-LV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7"/>
                    <w:gridCol w:w="7887"/>
                  </w:tblGrid>
                  <w:tr w:rsidR="009A0D65" w:rsidRPr="009A0D65" w14:paraId="339AC2E7" w14:textId="77777777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14:paraId="7D8A93EC" w14:textId="77777777"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>iii)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hideMark/>
                      </w:tcPr>
                      <w:p w14:paraId="4859AEFC" w14:textId="77777777" w:rsidR="009A0D65" w:rsidRPr="009A0D65" w:rsidRDefault="009A0D65" w:rsidP="009A0D65">
                        <w:pPr>
                          <w:jc w:val="both"/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</w:pP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izdevējas dalībvalsts </w:t>
                        </w:r>
                        <w:r w:rsidRPr="009A0D65">
                          <w:rPr>
                            <w:rFonts w:eastAsia="Times New Roman" w:cs="Times New Roman"/>
                            <w:i/>
                            <w:iCs/>
                            <w:color w:val="444444"/>
                            <w:sz w:val="19"/>
                            <w:szCs w:val="19"/>
                            <w:lang w:eastAsia="lv-LV"/>
                          </w:rPr>
                          <w:t>ISO</w:t>
                        </w:r>
                        <w:r w:rsidRPr="009A0D65">
                          <w:rPr>
                            <w:rFonts w:eastAsia="Times New Roman" w:cs="Times New Roman"/>
                            <w:color w:val="444444"/>
                            <w:sz w:val="19"/>
                            <w:szCs w:val="19"/>
                            <w:lang w:eastAsia="lv-LV"/>
                          </w:rPr>
                          <w:t xml:space="preserve"> kodu, kam seko individuāls burtciparu kods (kas norādīts kā 1. daļā iekļautā pases parauga “numurs”), drukā apakšā;</w:t>
                        </w:r>
                      </w:p>
                    </w:tc>
                  </w:tr>
                </w:tbl>
                <w:p w14:paraId="5333EB16" w14:textId="77777777" w:rsidR="009A0D65" w:rsidRPr="009A0D65" w:rsidRDefault="009A0D65" w:rsidP="009A0D65">
                  <w:pPr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</w:p>
              </w:tc>
            </w:tr>
          </w:tbl>
          <w:p w14:paraId="565CC7ED" w14:textId="77777777"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7971"/>
            </w:tblGrid>
            <w:tr w:rsidR="009A0D65" w:rsidRPr="009A0D65" w14:paraId="724BFAEE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406EA258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b)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6F56DC3D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pirmā un pēdējā vāka iekšpuse: baltā krāsā;</w:t>
                  </w:r>
                </w:p>
              </w:tc>
            </w:tr>
          </w:tbl>
          <w:p w14:paraId="67E67684" w14:textId="77777777"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8078"/>
            </w:tblGrid>
            <w:tr w:rsidR="009A0D65" w:rsidRPr="009A0D65" w14:paraId="07053430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0F5DA21D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c)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1620E531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pēdējais vāks: zilā krāsā (</w:t>
                  </w:r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>PANTONE</w:t>
                  </w: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 </w:t>
                  </w:r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3"/>
                      <w:szCs w:val="13"/>
                      <w:vertAlign w:val="superscript"/>
                      <w:lang w:eastAsia="lv-LV"/>
                    </w:rPr>
                    <w:t>®</w:t>
                  </w:r>
                  <w:r w:rsidRPr="009A0D65">
                    <w:rPr>
                      <w:rFonts w:eastAsia="Times New Roman" w:cs="Times New Roman"/>
                      <w:color w:val="444444"/>
                      <w:sz w:val="13"/>
                      <w:szCs w:val="13"/>
                      <w:vertAlign w:val="superscript"/>
                      <w:lang w:eastAsia="lv-LV"/>
                    </w:rPr>
                    <w:t xml:space="preserve"> </w:t>
                  </w:r>
                  <w:proofErr w:type="spellStart"/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>Reflex</w:t>
                  </w:r>
                  <w:proofErr w:type="spellEnd"/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 xml:space="preserve"> </w:t>
                  </w:r>
                  <w:proofErr w:type="spellStart"/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>Blue</w:t>
                  </w:r>
                  <w:proofErr w:type="spellEnd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).</w:t>
                  </w:r>
                </w:p>
              </w:tc>
            </w:tr>
          </w:tbl>
          <w:p w14:paraId="6DAFCF6E" w14:textId="77777777" w:rsidR="009A0D65" w:rsidRPr="009A0D65" w:rsidRDefault="009A0D65" w:rsidP="009A0D65">
            <w:pPr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</w:p>
        </w:tc>
      </w:tr>
    </w:tbl>
    <w:p w14:paraId="2EB20B2A" w14:textId="77777777" w:rsidR="009A0D65" w:rsidRPr="009A0D65" w:rsidRDefault="009A0D65" w:rsidP="009A0D65">
      <w:pPr>
        <w:shd w:val="clear" w:color="auto" w:fill="EEEEEE"/>
        <w:rPr>
          <w:rFonts w:eastAsia="Times New Roman" w:cs="Times New Roman"/>
          <w:vanish/>
          <w:color w:val="444444"/>
          <w:sz w:val="27"/>
          <w:szCs w:val="27"/>
          <w:lang w:eastAsia="lv-LV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"/>
        <w:gridCol w:w="8709"/>
      </w:tblGrid>
      <w:tr w:rsidR="009A0D65" w:rsidRPr="009A0D65" w14:paraId="2459C99F" w14:textId="77777777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F6319AE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7DD16BC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Pozīciju un lappušu numerācijas secība: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8098"/>
            </w:tblGrid>
            <w:tr w:rsidR="009A0D65" w:rsidRPr="009A0D65" w14:paraId="405C4FB5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17BDDAC7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a)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697ECBC6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stingri jāievēro pozīciju (ar romiešu cipariem) secība;</w:t>
                  </w:r>
                </w:p>
              </w:tc>
            </w:tr>
          </w:tbl>
          <w:p w14:paraId="306AB85C" w14:textId="77777777"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"/>
              <w:gridCol w:w="8324"/>
            </w:tblGrid>
            <w:tr w:rsidR="009A0D65" w:rsidRPr="009A0D65" w14:paraId="062E8A68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092F6097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b)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7999390C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lappusēm jābūt numurētām katras lappuses apakšā šādā formātā: “x no n”, kur x ir attiecīgā lappuse un n ir kopējais pases lappušu skaits;</w:t>
                  </w:r>
                </w:p>
              </w:tc>
            </w:tr>
          </w:tbl>
          <w:p w14:paraId="428073CD" w14:textId="77777777"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"/>
              <w:gridCol w:w="8307"/>
            </w:tblGrid>
            <w:tr w:rsidR="009A0D65" w:rsidRPr="009A0D65" w14:paraId="6DDC9B01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54E745E8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c)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4771A53B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izdevējas dalībvalsts </w:t>
                  </w:r>
                  <w:r w:rsidRPr="009A0D65">
                    <w:rPr>
                      <w:rFonts w:eastAsia="Times New Roman" w:cs="Times New Roman"/>
                      <w:i/>
                      <w:iCs/>
                      <w:color w:val="444444"/>
                      <w:sz w:val="19"/>
                      <w:szCs w:val="19"/>
                      <w:lang w:eastAsia="lv-LV"/>
                    </w:rPr>
                    <w:t>ISO</w:t>
                  </w: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 kodu, kam seko individuāls burtciparu kods, drukā katrā pases lappusē;</w:t>
                  </w:r>
                </w:p>
              </w:tc>
            </w:tr>
          </w:tbl>
          <w:p w14:paraId="433355A5" w14:textId="77777777"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8248"/>
            </w:tblGrid>
            <w:tr w:rsidR="009A0D65" w:rsidRPr="009A0D65" w14:paraId="7DD3C2F1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23698484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d)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220D932C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1. daļā sniegtā pases parauga lappušu skaits un aiļu lielums un forma ir orientējoši.</w:t>
                  </w:r>
                </w:p>
              </w:tc>
            </w:tr>
          </w:tbl>
          <w:p w14:paraId="3FEA8E16" w14:textId="77777777" w:rsidR="009A0D65" w:rsidRPr="009A0D65" w:rsidRDefault="009A0D65" w:rsidP="009A0D65">
            <w:pPr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</w:p>
        </w:tc>
      </w:tr>
    </w:tbl>
    <w:p w14:paraId="23989442" w14:textId="77777777" w:rsidR="009A0D65" w:rsidRPr="009A0D65" w:rsidRDefault="009A0D65" w:rsidP="009A0D65">
      <w:pPr>
        <w:shd w:val="clear" w:color="auto" w:fill="EEEEEE"/>
        <w:rPr>
          <w:rFonts w:eastAsia="Times New Roman" w:cs="Times New Roman"/>
          <w:vanish/>
          <w:color w:val="444444"/>
          <w:sz w:val="27"/>
          <w:szCs w:val="27"/>
          <w:lang w:eastAsia="lv-LV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657"/>
      </w:tblGrid>
      <w:tr w:rsidR="009A0D65" w:rsidRPr="009A0D65" w14:paraId="33A55BFB" w14:textId="77777777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F7C63FF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214F412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Valodas</w:t>
            </w:r>
          </w:p>
          <w:p w14:paraId="08E4267E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Visam drukātajam tekstam jābūt izdevējas dalībvalsts oficiālajā valodā(-</w:t>
            </w:r>
            <w:proofErr w:type="spellStart"/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ās</w:t>
            </w:r>
            <w:proofErr w:type="spellEnd"/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) un angļu valodā.</w:t>
            </w:r>
          </w:p>
        </w:tc>
      </w:tr>
    </w:tbl>
    <w:p w14:paraId="69C68C77" w14:textId="77777777" w:rsidR="009A0D65" w:rsidRPr="009A0D65" w:rsidRDefault="009A0D65" w:rsidP="009A0D65">
      <w:pPr>
        <w:shd w:val="clear" w:color="auto" w:fill="EEEEEE"/>
        <w:rPr>
          <w:rFonts w:eastAsia="Times New Roman" w:cs="Times New Roman"/>
          <w:vanish/>
          <w:color w:val="444444"/>
          <w:sz w:val="27"/>
          <w:szCs w:val="27"/>
          <w:lang w:eastAsia="lv-LV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"/>
        <w:gridCol w:w="8709"/>
      </w:tblGrid>
      <w:tr w:rsidR="009A0D65" w:rsidRPr="009A0D65" w14:paraId="51100F2B" w14:textId="77777777" w:rsidTr="009A0D6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1079ABC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BC7C82F" w14:textId="77777777" w:rsidR="009A0D65" w:rsidRPr="009A0D65" w:rsidRDefault="009A0D65" w:rsidP="009A0D65">
            <w:pPr>
              <w:jc w:val="both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9A0D65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Drošības elementi: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8335"/>
            </w:tblGrid>
            <w:tr w:rsidR="009A0D65" w:rsidRPr="009A0D65" w14:paraId="06BA26B4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5A577B28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a)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691C88D4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pēc tam, kad pases III sadaļā ir ierakstīta prasītā informācija, lappusi nosedz ar caurspīdīgu, </w:t>
                  </w:r>
                  <w:proofErr w:type="spellStart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pašlīmējošu</w:t>
                  </w:r>
                  <w:proofErr w:type="spellEnd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 lamināta plēvi;</w:t>
                  </w:r>
                </w:p>
              </w:tc>
            </w:tr>
          </w:tbl>
          <w:p w14:paraId="2E6B7A45" w14:textId="77777777" w:rsidR="009A0D65" w:rsidRPr="009A0D65" w:rsidRDefault="009A0D65" w:rsidP="009A0D65">
            <w:pPr>
              <w:rPr>
                <w:rFonts w:eastAsia="Times New Roman" w:cs="Times New Roman"/>
                <w:vanish/>
                <w:color w:val="444444"/>
                <w:sz w:val="19"/>
                <w:szCs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"/>
              <w:gridCol w:w="8324"/>
            </w:tblGrid>
            <w:tr w:rsidR="009A0D65" w:rsidRPr="009A0D65" w14:paraId="48DB9063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6C3E695A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b)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14:paraId="315C9C0E" w14:textId="77777777" w:rsidR="009A0D65" w:rsidRPr="009A0D65" w:rsidRDefault="009A0D65" w:rsidP="009A0D65">
                  <w:pPr>
                    <w:jc w:val="both"/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</w:pPr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ja kādā no pases lappusēm informācija tiek sniegta uzlīmes formā un ja uzlīmi var noņemt, to nesabojājot, minētā uzlīme jānosedz ar caurspīdīgu, </w:t>
                  </w:r>
                  <w:proofErr w:type="spellStart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>pašlīmējošu</w:t>
                  </w:r>
                  <w:proofErr w:type="spellEnd"/>
                  <w:r w:rsidRPr="009A0D65">
                    <w:rPr>
                      <w:rFonts w:eastAsia="Times New Roman" w:cs="Times New Roman"/>
                      <w:color w:val="444444"/>
                      <w:sz w:val="19"/>
                      <w:szCs w:val="19"/>
                      <w:lang w:eastAsia="lv-LV"/>
                    </w:rPr>
                    <w:t xml:space="preserve"> lamināta plēvi.</w:t>
                  </w:r>
                </w:p>
              </w:tc>
            </w:tr>
          </w:tbl>
          <w:p w14:paraId="2A3F14DC" w14:textId="77777777" w:rsidR="009A0D65" w:rsidRPr="009A0D65" w:rsidRDefault="009A0D65" w:rsidP="009A0D65">
            <w:pPr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</w:p>
        </w:tc>
      </w:tr>
    </w:tbl>
    <w:p w14:paraId="7022B6E4" w14:textId="77777777" w:rsidR="009A0D65" w:rsidRDefault="009A0D65" w:rsidP="009A0D65">
      <w:pPr>
        <w:rPr>
          <w:rFonts w:cs="Times New Roman"/>
        </w:rPr>
      </w:pPr>
    </w:p>
    <w:sectPr w:rsidR="009A0D65" w:rsidSect="009A0D65">
      <w:headerReference w:type="default" r:id="rId32"/>
      <w:pgSz w:w="11906" w:h="16838"/>
      <w:pgMar w:top="820" w:right="1133" w:bottom="709" w:left="18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FC0B5" w14:textId="77777777" w:rsidR="00694EB6" w:rsidRDefault="00694EB6" w:rsidP="009A0D65">
      <w:r>
        <w:separator/>
      </w:r>
    </w:p>
  </w:endnote>
  <w:endnote w:type="continuationSeparator" w:id="0">
    <w:p w14:paraId="6FD1BC22" w14:textId="77777777" w:rsidR="00694EB6" w:rsidRDefault="00694EB6" w:rsidP="009A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4BBC7" w14:textId="77777777" w:rsidR="00694EB6" w:rsidRDefault="00694EB6" w:rsidP="009A0D65">
      <w:r>
        <w:separator/>
      </w:r>
    </w:p>
  </w:footnote>
  <w:footnote w:type="continuationSeparator" w:id="0">
    <w:p w14:paraId="5D4731D6" w14:textId="77777777" w:rsidR="00694EB6" w:rsidRDefault="00694EB6" w:rsidP="009A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7797591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14BDA0A3" w14:textId="77777777" w:rsidR="009A0D65" w:rsidRPr="009A0D65" w:rsidRDefault="009A0D65">
        <w:pPr>
          <w:pStyle w:val="Header"/>
          <w:jc w:val="center"/>
          <w:rPr>
            <w:sz w:val="20"/>
          </w:rPr>
        </w:pPr>
        <w:r w:rsidRPr="009A0D65">
          <w:rPr>
            <w:sz w:val="20"/>
          </w:rPr>
          <w:fldChar w:fldCharType="begin"/>
        </w:r>
        <w:r w:rsidRPr="009A0D65">
          <w:rPr>
            <w:sz w:val="20"/>
          </w:rPr>
          <w:instrText xml:space="preserve"> PAGE   \* MERGEFORMAT </w:instrText>
        </w:r>
        <w:r w:rsidRPr="009A0D65">
          <w:rPr>
            <w:sz w:val="20"/>
          </w:rPr>
          <w:fldChar w:fldCharType="separate"/>
        </w:r>
        <w:r w:rsidR="00E17D2F">
          <w:rPr>
            <w:noProof/>
            <w:sz w:val="20"/>
          </w:rPr>
          <w:t>2</w:t>
        </w:r>
        <w:r w:rsidRPr="009A0D65">
          <w:rPr>
            <w:noProof/>
            <w:sz w:val="20"/>
          </w:rPr>
          <w:fldChar w:fldCharType="end"/>
        </w:r>
      </w:p>
    </w:sdtContent>
  </w:sdt>
  <w:p w14:paraId="49C84530" w14:textId="77777777" w:rsidR="009A0D65" w:rsidRDefault="009A0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65"/>
    <w:rsid w:val="00262596"/>
    <w:rsid w:val="00631037"/>
    <w:rsid w:val="00691882"/>
    <w:rsid w:val="00694EB6"/>
    <w:rsid w:val="006B5E4C"/>
    <w:rsid w:val="0072626F"/>
    <w:rsid w:val="00731300"/>
    <w:rsid w:val="00832F16"/>
    <w:rsid w:val="00963FBC"/>
    <w:rsid w:val="00991B75"/>
    <w:rsid w:val="009A0D65"/>
    <w:rsid w:val="00A50E72"/>
    <w:rsid w:val="00A51E45"/>
    <w:rsid w:val="00AD6388"/>
    <w:rsid w:val="00AE684A"/>
    <w:rsid w:val="00B84EAE"/>
    <w:rsid w:val="00D24CE7"/>
    <w:rsid w:val="00D666BB"/>
    <w:rsid w:val="00E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D058"/>
  <w15:docId w15:val="{0E3944D2-B263-4F05-9319-2E2F728E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D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D65"/>
  </w:style>
  <w:style w:type="paragraph" w:styleId="Footer">
    <w:name w:val="footer"/>
    <w:basedOn w:val="Normal"/>
    <w:link w:val="FooterChar"/>
    <w:uiPriority w:val="99"/>
    <w:unhideWhenUsed/>
    <w:rsid w:val="009A0D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D65"/>
  </w:style>
  <w:style w:type="paragraph" w:styleId="NoSpacing">
    <w:name w:val="No Spacing"/>
    <w:uiPriority w:val="1"/>
    <w:qFormat/>
    <w:rsid w:val="00691882"/>
  </w:style>
  <w:style w:type="character" w:styleId="Hyperlink">
    <w:name w:val="Hyperlink"/>
    <w:basedOn w:val="DefaultParagraphFont"/>
    <w:uiPriority w:val="99"/>
    <w:unhideWhenUsed/>
    <w:rsid w:val="006918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9736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998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00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V/TXT/?uri=CELEX%3A32013R0577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://eur-lex.europa.eu/legal-content/LV/TXT/?qid=1419329882523&amp;uri=CELEX:32013R057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1391</Words>
  <Characters>793</Characters>
  <Application>Microsoft Office Word</Application>
  <DocSecurity>0</DocSecurity>
  <Lines>6</Lines>
  <Paragraphs>4</Paragraphs>
  <ScaleCrop>false</ScaleCrop>
  <Company>Valsts ieņēmumu dienests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Brimerberga</dc:creator>
  <cp:lastModifiedBy>Marika Salmiņa</cp:lastModifiedBy>
  <cp:revision>2</cp:revision>
  <dcterms:created xsi:type="dcterms:W3CDTF">2022-09-13T12:55:00Z</dcterms:created>
  <dcterms:modified xsi:type="dcterms:W3CDTF">2022-09-13T12:55:00Z</dcterms:modified>
</cp:coreProperties>
</file>